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D2B" w:rsidRPr="00EF1825" w:rsidRDefault="00DD2D2B" w:rsidP="00DD2D2B">
      <w:bookmarkStart w:id="0" w:name="_GoBack"/>
      <w:r>
        <w:t>(Sólo para ISV Royalty Program)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24427C" w:rsidTr="00681B2A">
        <w:tblPrEx>
          <w:tblCellMar>
            <w:left w:w="108" w:type="dxa"/>
            <w:right w:w="108" w:type="dxa"/>
          </w:tblCellMar>
        </w:tblPrEx>
        <w:trPr>
          <w:trHeight w:val="459"/>
        </w:trPr>
        <w:tc>
          <w:tcPr>
            <w:tcW w:w="10368" w:type="dxa"/>
            <w:shd w:val="clear" w:color="auto" w:fill="000080"/>
          </w:tcPr>
          <w:p w:rsidR="00090FA2" w:rsidRPr="0024427C" w:rsidRDefault="00090FA2" w:rsidP="00681B2A">
            <w:pPr>
              <w:pStyle w:val="Heading1"/>
              <w:numPr>
                <w:ilvl w:val="0"/>
                <w:numId w:val="0"/>
              </w:numPr>
              <w:spacing w:before="60" w:after="0"/>
              <w:rPr>
                <w:bCs w:val="0"/>
                <w:sz w:val="24"/>
                <w:szCs w:val="24"/>
                <w:vertAlign w:val="superscript"/>
              </w:rPr>
            </w:pPr>
            <w:r>
              <w:rPr>
                <w:sz w:val="24"/>
                <w:szCs w:val="24"/>
              </w:rPr>
              <w:t>Microsoft Visual Studio</w:t>
            </w:r>
            <w:r w:rsidR="00681B2A" w:rsidRPr="00681B2A">
              <w:rPr>
                <w:rStyle w:val="FootnoteReference"/>
                <w:rFonts w:cs="Tahoma"/>
                <w:color w:val="FFFFFF" w:themeColor="background1"/>
                <w:sz w:val="24"/>
                <w:szCs w:val="24"/>
              </w:rPr>
              <w:footnoteReference w:id="2"/>
            </w:r>
            <w:r>
              <w:rPr>
                <w:sz w:val="24"/>
                <w:szCs w:val="24"/>
              </w:rPr>
              <w:t xml:space="preserve"> Team Foundation Server 2017</w:t>
            </w:r>
          </w:p>
        </w:tc>
      </w:tr>
      <w:tr w:rsidR="00090FA2" w:rsidRPr="0024427C" w:rsidTr="00681B2A">
        <w:trPr>
          <w:trHeight w:hRule="exact" w:val="60"/>
        </w:trPr>
        <w:tc>
          <w:tcPr>
            <w:tcW w:w="10368" w:type="dxa"/>
            <w:vAlign w:val="center"/>
          </w:tcPr>
          <w:p w:rsidR="00090FA2" w:rsidRPr="0024427C" w:rsidRDefault="00090FA2" w:rsidP="00AE1920">
            <w:pPr>
              <w:rPr>
                <w:b/>
              </w:rPr>
            </w:pPr>
          </w:p>
        </w:tc>
      </w:tr>
      <w:tr w:rsidR="00090FA2" w:rsidRPr="0024427C" w:rsidTr="004C6708">
        <w:trPr>
          <w:trHeight w:val="1371"/>
        </w:trPr>
        <w:tc>
          <w:tcPr>
            <w:tcW w:w="10368" w:type="dxa"/>
          </w:tcPr>
          <w:p w:rsidR="00090FA2" w:rsidRPr="00681B2A" w:rsidRDefault="00090FA2" w:rsidP="00AE1920">
            <w:pPr>
              <w:rPr>
                <w:b/>
                <w:bCs/>
                <w:sz w:val="24"/>
                <w:szCs w:val="24"/>
              </w:rPr>
            </w:pPr>
          </w:p>
          <w:p w:rsidR="00090FA2" w:rsidRPr="0024427C" w:rsidRDefault="00090FA2" w:rsidP="00681B2A">
            <w:pPr>
              <w:pStyle w:val="LicenseNumber"/>
              <w:rPr>
                <w:lang w:val="es-ES"/>
              </w:rPr>
            </w:pPr>
            <w:r w:rsidRPr="0024427C">
              <w:rPr>
                <w:rFonts w:cs="Tahoma"/>
                <w:sz w:val="24"/>
                <w:szCs w:val="24"/>
                <w:lang w:val="es-ES"/>
              </w:rPr>
              <w:t xml:space="preserve">Licencias de servidor: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fldChar w:fldCharType="end"/>
            </w:r>
            <w:r w:rsidR="00681B2A" w:rsidRPr="00681B2A">
              <w:rPr>
                <w:rStyle w:val="FootnoteReference"/>
                <w:rFonts w:cs="Tahoma"/>
                <w:sz w:val="24"/>
                <w:szCs w:val="24"/>
                <w:lang w:val="es-ES"/>
              </w:rPr>
              <w:footnoteReference w:id="3"/>
            </w:r>
          </w:p>
          <w:p w:rsidR="00090FA2" w:rsidRPr="0024427C" w:rsidRDefault="00090FA2" w:rsidP="00064537">
            <w:pPr>
              <w:pStyle w:val="LicenseNumber"/>
              <w:spacing w:before="120" w:after="120"/>
              <w:rPr>
                <w:lang w:val="es-ES"/>
              </w:rPr>
            </w:pPr>
            <w:r w:rsidRPr="0024427C">
              <w:rPr>
                <w:rFonts w:cs="Tahoma"/>
                <w:sz w:val="24"/>
                <w:szCs w:val="24"/>
                <w:lang w:val="es-ES"/>
              </w:rPr>
              <w:t>Licencias de acceso cliente:</w:t>
            </w:r>
            <w:r w:rsidRPr="0024427C">
              <w:rPr>
                <w:rFonts w:cs="Tahoma"/>
                <w:bCs w:val="0"/>
                <w:sz w:val="24"/>
                <w:szCs w:val="24"/>
                <w:lang w:val="es-ES"/>
              </w:rPr>
              <w:t xml:space="preserve">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4"/>
            </w:r>
            <w:r w:rsidRPr="0024427C">
              <w:rPr>
                <w:rFonts w:cs="Tahoma"/>
                <w:sz w:val="24"/>
                <w:szCs w:val="24"/>
                <w:u w:val="single"/>
                <w:lang w:val="es-ES"/>
              </w:rPr>
              <w:t xml:space="preserve"> </w:t>
            </w:r>
          </w:p>
          <w:p w:rsidR="00090FA2" w:rsidRPr="0024427C" w:rsidRDefault="00090FA2" w:rsidP="00064537">
            <w:pPr>
              <w:pStyle w:val="LicenseNumber"/>
              <w:spacing w:before="120" w:after="120"/>
              <w:rPr>
                <w:lang w:val="es-ES"/>
              </w:rPr>
            </w:pPr>
            <w:r w:rsidRPr="0024427C">
              <w:rPr>
                <w:rFonts w:cs="Tahoma"/>
                <w:sz w:val="24"/>
                <w:szCs w:val="24"/>
                <w:lang w:val="es-ES"/>
              </w:rPr>
              <w:t xml:space="preserve">Licencias de acceso cliente de dispositivo: </w:t>
            </w:r>
            <w:r>
              <w:rPr>
                <w:rFonts w:cs="Tahoma"/>
                <w:sz w:val="24"/>
                <w:szCs w:val="24"/>
                <w:u w:val="single"/>
              </w:rPr>
              <w:fldChar w:fldCharType="begin">
                <w:ffData>
                  <w:name w:val=""/>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5"/>
            </w:r>
            <w:r w:rsidRPr="0024427C">
              <w:rPr>
                <w:rFonts w:cs="Tahoma"/>
                <w:sz w:val="24"/>
                <w:szCs w:val="24"/>
                <w:u w:val="single"/>
                <w:lang w:val="es-ES"/>
              </w:rPr>
              <w:t xml:space="preserve"> </w:t>
            </w:r>
          </w:p>
          <w:p w:rsidR="00090FA2" w:rsidRPr="0024427C" w:rsidRDefault="00090FA2" w:rsidP="00AE1920">
            <w:pPr>
              <w:pStyle w:val="LicenseNumber"/>
              <w:spacing w:before="120" w:after="120"/>
              <w:rPr>
                <w:rFonts w:cs="Tahoma"/>
                <w:bCs w:val="0"/>
                <w:sz w:val="24"/>
                <w:szCs w:val="24"/>
                <w:lang w:val="es-ES"/>
              </w:rPr>
            </w:pPr>
          </w:p>
        </w:tc>
      </w:tr>
      <w:tr w:rsidR="00090FA2" w:rsidRPr="0024427C" w:rsidTr="00681B2A">
        <w:trPr>
          <w:trHeight w:val="486"/>
        </w:trPr>
        <w:tc>
          <w:tcPr>
            <w:tcW w:w="10368" w:type="dxa"/>
            <w:shd w:val="clear" w:color="auto" w:fill="000080"/>
            <w:vAlign w:val="center"/>
          </w:tcPr>
          <w:p w:rsidR="00090FA2" w:rsidRPr="00681B2A" w:rsidRDefault="00090FA2" w:rsidP="00681B2A">
            <w:pPr>
              <w:pStyle w:val="Heading2"/>
              <w:numPr>
                <w:ilvl w:val="0"/>
                <w:numId w:val="0"/>
              </w:numPr>
              <w:tabs>
                <w:tab w:val="left" w:pos="720"/>
              </w:tabs>
              <w:rPr>
                <w:lang w:val="es-ES"/>
              </w:rPr>
            </w:pPr>
            <w:r w:rsidRPr="0024427C">
              <w:rPr>
                <w:lang w:val="es-ES"/>
              </w:rPr>
              <w:t>CONTRATO DE LICENCIA PARA EL USUARIO FINAL</w:t>
            </w:r>
          </w:p>
        </w:tc>
      </w:tr>
    </w:tbl>
    <w:p w:rsidR="00AD2919" w:rsidRPr="0024427C" w:rsidRDefault="003C2DE9" w:rsidP="00681B2A">
      <w:pPr>
        <w:rPr>
          <w:lang w:val="es-ES"/>
        </w:rPr>
      </w:pPr>
      <w:r w:rsidRPr="0024427C">
        <w:rPr>
          <w:sz w:val="20"/>
          <w:szCs w:val="20"/>
          <w:lang w:val="es-ES"/>
        </w:rPr>
        <w:t xml:space="preserve">Estos términos de licencia constituyen un contrato entre usted y </w:t>
      </w:r>
      <w:r w:rsidRPr="0024427C">
        <w:rPr>
          <w:rFonts w:eastAsia="SimSun"/>
          <w:sz w:val="20"/>
          <w:szCs w:val="20"/>
          <w:lang w:val="es-ES"/>
        </w:rPr>
        <w:t>el licenciante de la aplicación o el conjunto de aplicaciones de software con el que ha adquirido el software de Microsoft (</w:t>
      </w:r>
      <w:r w:rsidR="00681B2A">
        <w:rPr>
          <w:rFonts w:eastAsia="SimSun"/>
          <w:sz w:val="20"/>
          <w:szCs w:val="20"/>
          <w:lang w:val="es-ES"/>
        </w:rPr>
        <w:t>“</w:t>
      </w:r>
      <w:r w:rsidRPr="0024427C">
        <w:rPr>
          <w:rFonts w:eastAsia="SimSun"/>
          <w:sz w:val="20"/>
          <w:szCs w:val="20"/>
          <w:lang w:val="es-ES"/>
        </w:rPr>
        <w:t>Licenciante</w:t>
      </w:r>
      <w:r w:rsidR="00681B2A">
        <w:rPr>
          <w:rFonts w:eastAsia="SimSun"/>
          <w:sz w:val="20"/>
          <w:szCs w:val="20"/>
          <w:lang w:val="es-ES"/>
        </w:rPr>
        <w:t>”</w:t>
      </w:r>
      <w:r w:rsidRPr="0024427C">
        <w:rPr>
          <w:rFonts w:eastAsia="SimSun"/>
          <w:sz w:val="20"/>
          <w:szCs w:val="20"/>
          <w:lang w:val="es-ES"/>
        </w:rPr>
        <w:t>)</w:t>
      </w:r>
      <w:r w:rsidRPr="0024427C">
        <w:rPr>
          <w:sz w:val="20"/>
          <w:szCs w:val="20"/>
          <w:lang w:val="es-ES"/>
        </w:rPr>
        <w:t xml:space="preserve">. Sírvase leerlos detenidamente. </w:t>
      </w:r>
      <w:r w:rsidRPr="0024427C">
        <w:rPr>
          <w:rFonts w:eastAsia="SimSun"/>
          <w:sz w:val="20"/>
          <w:szCs w:val="20"/>
          <w:lang w:val="es-ES"/>
        </w:rPr>
        <w:t xml:space="preserve">Microsoft </w:t>
      </w:r>
      <w:proofErr w:type="spellStart"/>
      <w:r w:rsidRPr="0024427C">
        <w:rPr>
          <w:rFonts w:eastAsia="SimSun"/>
          <w:sz w:val="20"/>
          <w:szCs w:val="20"/>
          <w:lang w:val="es-ES"/>
        </w:rPr>
        <w:t>Corporation</w:t>
      </w:r>
      <w:proofErr w:type="spellEnd"/>
      <w:r w:rsidRPr="0024427C">
        <w:rPr>
          <w:rFonts w:eastAsia="SimSun"/>
          <w:sz w:val="20"/>
          <w:szCs w:val="20"/>
          <w:lang w:val="es-ES"/>
        </w:rPr>
        <w:t xml:space="preserve"> o una de sus filiales (conjuntamente </w:t>
      </w:r>
      <w:r w:rsidR="00681B2A">
        <w:rPr>
          <w:rFonts w:eastAsia="SimSun"/>
          <w:sz w:val="20"/>
          <w:szCs w:val="20"/>
          <w:lang w:val="es-ES"/>
        </w:rPr>
        <w:t>“</w:t>
      </w:r>
      <w:r w:rsidRPr="0024427C">
        <w:rPr>
          <w:rFonts w:eastAsia="SimSun"/>
          <w:sz w:val="20"/>
          <w:szCs w:val="20"/>
          <w:lang w:val="es-ES"/>
        </w:rPr>
        <w:t>Microsoft</w:t>
      </w:r>
      <w:r w:rsidR="00681B2A">
        <w:rPr>
          <w:rFonts w:eastAsia="SimSun"/>
          <w:sz w:val="20"/>
          <w:szCs w:val="20"/>
          <w:lang w:val="es-ES"/>
        </w:rPr>
        <w:t>”</w:t>
      </w:r>
      <w:r w:rsidRPr="0024427C">
        <w:rPr>
          <w:rFonts w:eastAsia="SimSun"/>
          <w:sz w:val="20"/>
          <w:szCs w:val="20"/>
          <w:lang w:val="es-ES"/>
        </w:rPr>
        <w:t>) ha licenciado el software al Licenciante.</w:t>
      </w:r>
    </w:p>
    <w:p w:rsidR="00AD2919" w:rsidRPr="0024427C" w:rsidRDefault="004B6D26" w:rsidP="009A7BD7">
      <w:pPr>
        <w:rPr>
          <w:lang w:val="es-ES"/>
        </w:rPr>
      </w:pPr>
      <w:r w:rsidRPr="0024427C">
        <w:rPr>
          <w:sz w:val="20"/>
          <w:szCs w:val="20"/>
          <w:lang w:val="es-ES"/>
        </w:rPr>
        <w:t xml:space="preserve">Estos términos se aplican al software anteriormente mencionado y sustituyen cualquier término electrónico que pueda contener el software. Si cualquiera de los términos contenidos en el software entrara en conflicto con estos términos, regirán estos últimos. Los términos también se aplican a todos los servicios y actualizaciones de Microsoft para el software, salvo en la medida en que estos posean otros términos. </w:t>
      </w:r>
    </w:p>
    <w:p w:rsidR="00AA45AF" w:rsidRPr="00540D79" w:rsidRDefault="00AD2919" w:rsidP="00671D4E">
      <w:pPr>
        <w:pStyle w:val="Preamble"/>
        <w:rPr>
          <w:b w:val="0"/>
          <w:bCs w:val="0"/>
          <w:lang w:val="es-ES"/>
        </w:rPr>
      </w:pPr>
      <w:r w:rsidRPr="0024427C">
        <w:rPr>
          <w:b w:val="0"/>
          <w:sz w:val="20"/>
          <w:szCs w:val="20"/>
          <w:lang w:val="es-ES"/>
        </w:rPr>
        <w:t>Al utilizar el software, usted acepta estos términos. Si no los acepta, no utilice el software. En su lugar, devuélvalo al lugar de adquisición para un reembolso o crédito.</w:t>
      </w:r>
    </w:p>
    <w:p w:rsidR="003C2DE9" w:rsidRPr="00EF1825" w:rsidRDefault="005F7C07" w:rsidP="004C6708">
      <w:pPr>
        <w:pStyle w:val="Heading1"/>
        <w:numPr>
          <w:ilvl w:val="0"/>
          <w:numId w:val="28"/>
        </w:numPr>
        <w:pBdr>
          <w:top w:val="single" w:sz="4" w:space="1" w:color="auto"/>
        </w:pBdr>
      </w:pPr>
      <w:proofErr w:type="gramStart"/>
      <w:r>
        <w:rPr>
          <w:sz w:val="20"/>
          <w:szCs w:val="20"/>
        </w:rPr>
        <w:t>INTRODUCCIÓN.</w:t>
      </w:r>
      <w:proofErr w:type="gramEnd"/>
    </w:p>
    <w:p w:rsidR="003C2DE9" w:rsidRPr="00EF1825" w:rsidRDefault="005F7C07" w:rsidP="00CC50E7">
      <w:pPr>
        <w:pStyle w:val="Heading2"/>
        <w:tabs>
          <w:tab w:val="clear" w:pos="993"/>
          <w:tab w:val="num" w:pos="720"/>
        </w:tabs>
        <w:ind w:left="720" w:hanging="360"/>
      </w:pPr>
      <w:proofErr w:type="gramStart"/>
      <w:r>
        <w:rPr>
          <w:sz w:val="20"/>
          <w:szCs w:val="20"/>
        </w:rPr>
        <w:t>Software.</w:t>
      </w:r>
      <w:proofErr w:type="gramEnd"/>
      <w:r>
        <w:rPr>
          <w:sz w:val="20"/>
          <w:szCs w:val="20"/>
        </w:rPr>
        <w:t xml:space="preserve"> </w:t>
      </w:r>
      <w:r>
        <w:rPr>
          <w:b w:val="0"/>
          <w:bCs w:val="0"/>
          <w:sz w:val="20"/>
          <w:szCs w:val="20"/>
        </w:rPr>
        <w:t xml:space="preserve">El software </w:t>
      </w:r>
      <w:proofErr w:type="spellStart"/>
      <w:r>
        <w:rPr>
          <w:b w:val="0"/>
          <w:bCs w:val="0"/>
          <w:sz w:val="20"/>
          <w:szCs w:val="20"/>
        </w:rPr>
        <w:t>incluye</w:t>
      </w:r>
      <w:proofErr w:type="spellEnd"/>
      <w:r>
        <w:rPr>
          <w:b w:val="0"/>
          <w:bCs w:val="0"/>
          <w:sz w:val="20"/>
          <w:szCs w:val="20"/>
        </w:rPr>
        <w:t>:</w:t>
      </w:r>
    </w:p>
    <w:p w:rsidR="003C2DE9" w:rsidRPr="00EF1825" w:rsidRDefault="005F7C07" w:rsidP="00CC50E7">
      <w:pPr>
        <w:pStyle w:val="Bullet3"/>
        <w:ind w:left="1080" w:hanging="360"/>
      </w:pPr>
      <w:r>
        <w:rPr>
          <w:sz w:val="20"/>
          <w:szCs w:val="20"/>
        </w:rPr>
        <w:t xml:space="preserve">software de </w:t>
      </w:r>
      <w:proofErr w:type="spellStart"/>
      <w:r>
        <w:rPr>
          <w:sz w:val="20"/>
          <w:szCs w:val="20"/>
        </w:rPr>
        <w:t>servidor</w:t>
      </w:r>
      <w:proofErr w:type="spellEnd"/>
      <w:r>
        <w:rPr>
          <w:sz w:val="20"/>
          <w:szCs w:val="20"/>
        </w:rPr>
        <w:t>; y</w:t>
      </w:r>
    </w:p>
    <w:p w:rsidR="003C2DE9" w:rsidRPr="0024427C" w:rsidRDefault="005F7C07" w:rsidP="00CC50E7">
      <w:pPr>
        <w:pStyle w:val="Bullet3"/>
        <w:ind w:left="1080" w:hanging="360"/>
        <w:rPr>
          <w:lang w:val="es-ES"/>
        </w:rPr>
      </w:pPr>
      <w:r w:rsidRPr="0024427C">
        <w:rPr>
          <w:sz w:val="20"/>
          <w:szCs w:val="20"/>
          <w:lang w:val="es-ES"/>
        </w:rPr>
        <w:t>software adicional que solo se puede utilizar con el software de servidor.</w:t>
      </w:r>
    </w:p>
    <w:p w:rsidR="003C2DE9" w:rsidRPr="0024427C" w:rsidRDefault="005F7C07" w:rsidP="004B34DD">
      <w:pPr>
        <w:pStyle w:val="Heading2"/>
        <w:tabs>
          <w:tab w:val="clear" w:pos="993"/>
        </w:tabs>
        <w:ind w:left="720" w:hanging="360"/>
        <w:rPr>
          <w:lang w:val="es-ES"/>
        </w:rPr>
      </w:pPr>
      <w:r w:rsidRPr="0024427C">
        <w:rPr>
          <w:sz w:val="20"/>
          <w:szCs w:val="20"/>
          <w:lang w:val="es-ES"/>
        </w:rPr>
        <w:t xml:space="preserve">Modelo de Licencia. </w:t>
      </w:r>
      <w:r w:rsidRPr="0024427C">
        <w:rPr>
          <w:b w:val="0"/>
          <w:sz w:val="20"/>
          <w:szCs w:val="20"/>
          <w:lang w:val="es-ES"/>
        </w:rPr>
        <w:t>El software se licencia según el:</w:t>
      </w:r>
    </w:p>
    <w:p w:rsidR="00E346DC" w:rsidRPr="0024427C" w:rsidRDefault="005F7C07" w:rsidP="00CC50E7">
      <w:pPr>
        <w:pStyle w:val="Bullet3"/>
        <w:ind w:left="1080" w:hanging="360"/>
        <w:rPr>
          <w:lang w:val="es-ES"/>
        </w:rPr>
      </w:pPr>
      <w:r w:rsidRPr="0024427C">
        <w:rPr>
          <w:sz w:val="20"/>
          <w:szCs w:val="20"/>
          <w:lang w:val="es-ES"/>
        </w:rPr>
        <w:t xml:space="preserve">la cantidad de instancias del software de servidor que usted ejecuta, y </w:t>
      </w:r>
    </w:p>
    <w:p w:rsidR="006A4C79" w:rsidRPr="0024427C" w:rsidRDefault="005F7C07" w:rsidP="00CC50E7">
      <w:pPr>
        <w:pStyle w:val="Bullet3"/>
        <w:ind w:left="1080" w:hanging="360"/>
        <w:rPr>
          <w:lang w:val="es-ES"/>
        </w:rPr>
      </w:pPr>
      <w:r w:rsidRPr="0024427C">
        <w:rPr>
          <w:sz w:val="20"/>
          <w:szCs w:val="20"/>
          <w:lang w:val="es-ES"/>
        </w:rPr>
        <w:t>la cantidad de dispositivos y usuarios que acceden a las instancias del software de servidor.</w:t>
      </w:r>
    </w:p>
    <w:p w:rsidR="00B67FDB" w:rsidRPr="0024427C" w:rsidRDefault="005F7C07" w:rsidP="00CC50E7">
      <w:pPr>
        <w:pStyle w:val="Heading2"/>
        <w:tabs>
          <w:tab w:val="clear" w:pos="993"/>
          <w:tab w:val="num" w:pos="720"/>
        </w:tabs>
        <w:ind w:left="720" w:hanging="360"/>
        <w:rPr>
          <w:lang w:val="es-ES"/>
        </w:rPr>
      </w:pPr>
      <w:r w:rsidRPr="0024427C">
        <w:rPr>
          <w:sz w:val="20"/>
          <w:szCs w:val="20"/>
          <w:lang w:val="es-ES"/>
        </w:rPr>
        <w:t>Términos de Licencia de Uso con Tecnologías de Servidor Virtual y otras similares.</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Instancia</w:t>
      </w:r>
      <w:r w:rsidRPr="0024427C">
        <w:rPr>
          <w:bCs w:val="0"/>
          <w:sz w:val="20"/>
          <w:szCs w:val="20"/>
          <w:lang w:val="es-ES"/>
        </w:rPr>
        <w:t>.</w:t>
      </w:r>
      <w:r w:rsidRPr="0024427C">
        <w:rPr>
          <w:b w:val="0"/>
          <w:bCs w:val="0"/>
          <w:sz w:val="20"/>
          <w:szCs w:val="20"/>
          <w:lang w:val="es-ES"/>
        </w:rPr>
        <w:t xml:space="preserve"> Una </w:t>
      </w:r>
      <w:r w:rsidR="00681B2A">
        <w:rPr>
          <w:b w:val="0"/>
          <w:bCs w:val="0"/>
          <w:sz w:val="20"/>
          <w:szCs w:val="20"/>
          <w:lang w:val="es-ES"/>
        </w:rPr>
        <w:t>“</w:t>
      </w:r>
      <w:r w:rsidRPr="0024427C">
        <w:rPr>
          <w:b w:val="0"/>
          <w:bCs w:val="0"/>
          <w:sz w:val="20"/>
          <w:szCs w:val="20"/>
          <w:lang w:val="es-ES"/>
        </w:rPr>
        <w:t>instancia</w:t>
      </w:r>
      <w:r w:rsidR="00681B2A">
        <w:rPr>
          <w:b w:val="0"/>
          <w:bCs w:val="0"/>
          <w:sz w:val="20"/>
          <w:szCs w:val="20"/>
          <w:lang w:val="es-ES"/>
        </w:rPr>
        <w:t>”</w:t>
      </w:r>
      <w:r w:rsidRPr="0024427C">
        <w:rPr>
          <w:b w:val="0"/>
          <w:bCs w:val="0"/>
          <w:sz w:val="20"/>
          <w:szCs w:val="20"/>
          <w:lang w:val="es-ES"/>
        </w:rPr>
        <w:t xml:space="preserve"> del software se crea mediante la ejecución del procedimiento de configuración o de instalación del software o mediante la duplicación de una instancia existente. Las referencias al software hechas en este contrato incluyen las </w:t>
      </w:r>
      <w:r w:rsidR="00681B2A">
        <w:rPr>
          <w:b w:val="0"/>
          <w:bCs w:val="0"/>
          <w:sz w:val="20"/>
          <w:szCs w:val="20"/>
          <w:lang w:val="es-ES"/>
        </w:rPr>
        <w:t>“</w:t>
      </w:r>
      <w:r w:rsidRPr="0024427C">
        <w:rPr>
          <w:b w:val="0"/>
          <w:bCs w:val="0"/>
          <w:sz w:val="20"/>
          <w:szCs w:val="20"/>
          <w:lang w:val="es-ES"/>
        </w:rPr>
        <w:t>instancias” del software.</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Ejecución de una instancia</w:t>
      </w:r>
      <w:r w:rsidRPr="0024427C">
        <w:rPr>
          <w:bCs w:val="0"/>
          <w:sz w:val="20"/>
          <w:szCs w:val="20"/>
          <w:lang w:val="es-ES"/>
        </w:rPr>
        <w:t>.</w:t>
      </w:r>
      <w:r w:rsidRPr="0024427C">
        <w:rPr>
          <w:b w:val="0"/>
          <w:bCs w:val="0"/>
          <w:sz w:val="20"/>
          <w:szCs w:val="20"/>
          <w:lang w:val="es-ES"/>
        </w:rPr>
        <w:t xml:space="preserve"> Se </w:t>
      </w:r>
      <w:r w:rsidR="00681B2A">
        <w:rPr>
          <w:b w:val="0"/>
          <w:bCs w:val="0"/>
          <w:sz w:val="20"/>
          <w:szCs w:val="20"/>
          <w:lang w:val="es-ES"/>
        </w:rPr>
        <w:t>“</w:t>
      </w:r>
      <w:r w:rsidRPr="0024427C">
        <w:rPr>
          <w:b w:val="0"/>
          <w:bCs w:val="0"/>
          <w:sz w:val="20"/>
          <w:szCs w:val="20"/>
          <w:lang w:val="es-ES"/>
        </w:rPr>
        <w:t>ejecuta una instancia</w:t>
      </w:r>
      <w:r w:rsidR="00681B2A">
        <w:rPr>
          <w:b w:val="0"/>
          <w:bCs w:val="0"/>
          <w:sz w:val="20"/>
          <w:szCs w:val="20"/>
          <w:lang w:val="es-ES"/>
        </w:rPr>
        <w:t>”</w:t>
      </w:r>
      <w:r w:rsidRPr="0024427C">
        <w:rPr>
          <w:b w:val="0"/>
          <w:bCs w:val="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681B2A"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Entorno de sistema operativo (</w:t>
      </w:r>
      <w:r w:rsidR="00681B2A">
        <w:rPr>
          <w:sz w:val="20"/>
          <w:szCs w:val="20"/>
          <w:lang w:val="es-ES"/>
        </w:rPr>
        <w:t>“</w:t>
      </w:r>
      <w:r w:rsidRPr="0024427C">
        <w:rPr>
          <w:sz w:val="20"/>
          <w:szCs w:val="20"/>
          <w:lang w:val="es-ES"/>
        </w:rPr>
        <w:t>OSE</w:t>
      </w:r>
      <w:r w:rsidR="00681B2A">
        <w:rPr>
          <w:sz w:val="20"/>
          <w:szCs w:val="20"/>
          <w:lang w:val="es-ES"/>
        </w:rPr>
        <w:t>”</w:t>
      </w:r>
      <w:r w:rsidRPr="0024427C">
        <w:rPr>
          <w:sz w:val="20"/>
          <w:szCs w:val="20"/>
          <w:lang w:val="es-ES"/>
        </w:rPr>
        <w:t>)</w:t>
      </w:r>
      <w:r w:rsidRPr="0024427C">
        <w:rPr>
          <w:bCs w:val="0"/>
          <w:sz w:val="20"/>
          <w:szCs w:val="20"/>
          <w:lang w:val="es-ES"/>
        </w:rPr>
        <w:t>.</w:t>
      </w:r>
      <w:r w:rsidRPr="0024427C">
        <w:rPr>
          <w:b w:val="0"/>
          <w:bCs w:val="0"/>
          <w:sz w:val="20"/>
          <w:szCs w:val="20"/>
          <w:lang w:val="es-ES"/>
        </w:rPr>
        <w:t xml:space="preserve"> </w:t>
      </w:r>
      <w:r w:rsidRPr="00681B2A">
        <w:rPr>
          <w:b w:val="0"/>
          <w:bCs w:val="0"/>
          <w:sz w:val="20"/>
          <w:szCs w:val="20"/>
          <w:lang w:val="es-ES"/>
        </w:rPr>
        <w:t xml:space="preserve">Un OSE </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 xml:space="preserve">es la totalidad o una parte de una instancia de sistema operativo, o la totalidad o una parte de una instancia de sistema operativo virtual (o emulada de cualquier otro modo) que habilite la identidad de la </w:t>
      </w:r>
      <w:r w:rsidRPr="0024427C">
        <w:rPr>
          <w:sz w:val="20"/>
          <w:szCs w:val="20"/>
          <w:lang w:val="es-ES"/>
        </w:rPr>
        <w:lastRenderedPageBreak/>
        <w:t>máquina independiente (nombre del equipo principal o identificador único similar) o derechos administrativos separados, y</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son instancias de aplicaciones, si las hubiera, configuradas para ejecutarse en la instancia del sistema operativo o en partes identificadas anteriormente.</w:t>
      </w:r>
    </w:p>
    <w:p w:rsidR="00A30398" w:rsidRPr="0024427C" w:rsidRDefault="005F7C07" w:rsidP="00CC50E7">
      <w:pPr>
        <w:pStyle w:val="Body3"/>
        <w:tabs>
          <w:tab w:val="num" w:pos="1440"/>
        </w:tabs>
        <w:ind w:left="1440" w:hanging="360"/>
        <w:rPr>
          <w:lang w:val="es-ES"/>
        </w:rPr>
      </w:pPr>
      <w:r w:rsidRPr="0024427C">
        <w:rPr>
          <w:sz w:val="20"/>
          <w:szCs w:val="20"/>
          <w:lang w:val="es-ES"/>
        </w:rPr>
        <w:t>Existen dos tipos de OSE: físico y virtual.</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físico</w:t>
      </w:r>
      <w:r w:rsidR="00681B2A">
        <w:rPr>
          <w:iCs/>
          <w:sz w:val="20"/>
          <w:szCs w:val="20"/>
          <w:lang w:val="es-ES"/>
        </w:rPr>
        <w:t>”</w:t>
      </w:r>
      <w:r w:rsidRPr="0024427C">
        <w:rPr>
          <w:sz w:val="20"/>
          <w:szCs w:val="20"/>
          <w:lang w:val="es-ES"/>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tecnologías de virtualización de Microsoft) se considera parte del OSE físico.</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virtual</w:t>
      </w:r>
      <w:r w:rsidR="00681B2A">
        <w:rPr>
          <w:iCs/>
          <w:sz w:val="20"/>
          <w:szCs w:val="20"/>
          <w:lang w:val="es-ES"/>
        </w:rPr>
        <w:t>”</w:t>
      </w:r>
      <w:r w:rsidRPr="0024427C">
        <w:rPr>
          <w:iCs/>
          <w:sz w:val="20"/>
          <w:szCs w:val="20"/>
          <w:lang w:val="es-ES"/>
        </w:rPr>
        <w:t xml:space="preserve"> </w:t>
      </w:r>
      <w:r w:rsidRPr="0024427C">
        <w:rPr>
          <w:sz w:val="20"/>
          <w:szCs w:val="20"/>
          <w:lang w:val="es-ES"/>
        </w:rPr>
        <w:t>está configurado para ejecutarse en un sistema de hardware virtual.</w:t>
      </w:r>
    </w:p>
    <w:p w:rsidR="00B67FDB" w:rsidRPr="0024427C" w:rsidRDefault="005F7C07" w:rsidP="00CC50E7">
      <w:pPr>
        <w:pStyle w:val="Body3"/>
        <w:tabs>
          <w:tab w:val="num" w:pos="1440"/>
        </w:tabs>
        <w:ind w:left="1440" w:hanging="360"/>
        <w:rPr>
          <w:lang w:val="es-ES"/>
        </w:rPr>
      </w:pPr>
      <w:r w:rsidRPr="0024427C">
        <w:rPr>
          <w:sz w:val="20"/>
          <w:szCs w:val="20"/>
          <w:lang w:val="es-ES"/>
        </w:rPr>
        <w:t>Un sistema de hardware físico puede tener uno o ambos elementos siguientes:</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 entorno de sistema operativo físico, y</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uno o varios entornos de sistema operativo virtuales.</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Servidor. </w:t>
      </w:r>
      <w:r w:rsidRPr="0024427C">
        <w:rPr>
          <w:b w:val="0"/>
          <w:bCs w:val="0"/>
          <w:sz w:val="20"/>
          <w:szCs w:val="20"/>
          <w:lang w:val="es-ES"/>
        </w:rPr>
        <w:t>Un servidor es un sistema de hardware físico capaz de ejecutar el software de servidor. Una partición o división de hardware se considera un sistema de hardware físico independiente.</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Cesión de una licencia. </w:t>
      </w:r>
      <w:r w:rsidRPr="0024427C">
        <w:rPr>
          <w:b w:val="0"/>
          <w:bCs w:val="0"/>
          <w:sz w:val="20"/>
          <w:szCs w:val="20"/>
          <w:lang w:val="es-ES"/>
        </w:rPr>
        <w:t>Ceder una licencia significa simplemente designar dicha licencia a un dispositivo o usuario.</w:t>
      </w:r>
    </w:p>
    <w:p w:rsidR="003C2DE9" w:rsidRPr="00EF1825" w:rsidRDefault="005F7C07" w:rsidP="004C6708">
      <w:pPr>
        <w:pStyle w:val="Heading1"/>
        <w:ind w:left="360" w:hanging="360"/>
      </w:pPr>
      <w:proofErr w:type="gramStart"/>
      <w:r>
        <w:rPr>
          <w:sz w:val="20"/>
          <w:szCs w:val="20"/>
        </w:rPr>
        <w:t>DERECHOS DE USO.</w:t>
      </w:r>
      <w:proofErr w:type="gramEnd"/>
    </w:p>
    <w:p w:rsidR="003C2DE9" w:rsidRPr="00EF1825" w:rsidRDefault="000D3B46" w:rsidP="00CC50E7">
      <w:pPr>
        <w:pStyle w:val="Heading2"/>
        <w:tabs>
          <w:tab w:val="clear" w:pos="993"/>
          <w:tab w:val="num" w:pos="720"/>
        </w:tabs>
        <w:ind w:left="720" w:hanging="360"/>
      </w:pPr>
      <w:proofErr w:type="spellStart"/>
      <w:r>
        <w:rPr>
          <w:sz w:val="20"/>
          <w:szCs w:val="20"/>
        </w:rPr>
        <w:t>Servidor</w:t>
      </w:r>
      <w:proofErr w:type="spellEnd"/>
      <w:r>
        <w:rPr>
          <w:sz w:val="20"/>
          <w:szCs w:val="20"/>
        </w:rPr>
        <w:t xml:space="preserve"> </w:t>
      </w:r>
      <w:proofErr w:type="spellStart"/>
      <w:r>
        <w:rPr>
          <w:sz w:val="20"/>
          <w:szCs w:val="20"/>
        </w:rPr>
        <w:t>Licenciado</w:t>
      </w:r>
      <w:proofErr w:type="spellEnd"/>
      <w:r>
        <w:rPr>
          <w:sz w:val="20"/>
          <w:szCs w:val="20"/>
        </w:rPr>
        <w:t>.</w:t>
      </w:r>
    </w:p>
    <w:p w:rsidR="0014406D" w:rsidRPr="0024427C" w:rsidRDefault="000D3B46" w:rsidP="00CC50E7">
      <w:pPr>
        <w:pStyle w:val="Heading3"/>
        <w:tabs>
          <w:tab w:val="num" w:pos="1077"/>
        </w:tabs>
        <w:rPr>
          <w:lang w:val="es-ES"/>
        </w:rPr>
      </w:pPr>
      <w:r w:rsidRPr="0024427C">
        <w:rPr>
          <w:sz w:val="20"/>
          <w:szCs w:val="20"/>
          <w:lang w:val="es-ES"/>
        </w:rPr>
        <w:t>Servidor Licenciado es el único servidor al que se ha asignado una licencia.</w:t>
      </w:r>
    </w:p>
    <w:p w:rsidR="003C2DE9" w:rsidRPr="0024427C" w:rsidRDefault="005F7C07" w:rsidP="00CC50E7">
      <w:pPr>
        <w:pStyle w:val="Heading3"/>
        <w:tabs>
          <w:tab w:val="num" w:pos="1077"/>
        </w:tabs>
        <w:rPr>
          <w:lang w:val="es-ES"/>
        </w:rPr>
      </w:pPr>
      <w:r w:rsidRPr="0024427C">
        <w:rPr>
          <w:sz w:val="20"/>
          <w:szCs w:val="20"/>
          <w:lang w:val="es-ES"/>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del Software de Servidor. </w:t>
      </w:r>
      <w:r w:rsidRPr="0024427C">
        <w:rPr>
          <w:b w:val="0"/>
          <w:bCs w:val="0"/>
          <w:sz w:val="20"/>
          <w:szCs w:val="20"/>
          <w:lang w:val="es-ES"/>
        </w:rPr>
        <w:t>Para cada licencia de servidor, se puede usar, en cualquier momento, una instancia del software de servidor en el servidor licenciado, ya sea en un entorno de sistema operativo físico o virtual en el servidor licenciado.</w:t>
      </w:r>
    </w:p>
    <w:p w:rsidR="00EE6F16"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 software adicional. </w:t>
      </w:r>
      <w:r w:rsidRPr="0024427C">
        <w:rPr>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Creación y almacenamiento de instancias en los servidores o en el soporte físico de almacenamiento. </w:t>
      </w:r>
      <w:r w:rsidRPr="0024427C">
        <w:rPr>
          <w:b w:val="0"/>
          <w:bCs w:val="0"/>
          <w:sz w:val="20"/>
          <w:szCs w:val="20"/>
          <w:lang w:val="es-ES"/>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Aplicaciones de Microsoft incluidas. </w:t>
      </w:r>
      <w:r w:rsidRPr="0024427C">
        <w:rPr>
          <w:b w:val="0"/>
          <w:bCs w:val="0"/>
          <w:sz w:val="20"/>
          <w:szCs w:val="20"/>
          <w:lang w:val="es-ES"/>
        </w:rPr>
        <w:t>El software contiene otras aplicaciones de Microsoft. Estos términos de licencia se aplican al uso que haga de esas aplicaciones, excepto para aquellas aplicaciones de Microsoft identificadas en la sección</w:t>
      </w:r>
      <w:r w:rsidRPr="0024427C">
        <w:rPr>
          <w:b w:val="0"/>
          <w:sz w:val="20"/>
          <w:szCs w:val="20"/>
          <w:lang w:val="es-ES"/>
        </w:rPr>
        <w:t> 5</w:t>
      </w:r>
      <w:r w:rsidRPr="0024427C">
        <w:rPr>
          <w:b w:val="0"/>
          <w:bCs w:val="0"/>
          <w:sz w:val="20"/>
          <w:szCs w:val="20"/>
          <w:lang w:val="es-ES"/>
        </w:rPr>
        <w:t>, que se rigen por sus propios términos de licencia.</w:t>
      </w:r>
    </w:p>
    <w:p w:rsidR="0082164C" w:rsidRPr="0024427C" w:rsidRDefault="0082164C" w:rsidP="0082164C">
      <w:pPr>
        <w:pStyle w:val="Heading2"/>
        <w:widowControl w:val="0"/>
        <w:tabs>
          <w:tab w:val="clear" w:pos="993"/>
          <w:tab w:val="num" w:pos="720"/>
          <w:tab w:val="num" w:pos="1080"/>
        </w:tabs>
        <w:ind w:left="720" w:hanging="360"/>
        <w:rPr>
          <w:lang w:val="es-ES"/>
        </w:rPr>
      </w:pPr>
      <w:r w:rsidRPr="0024427C">
        <w:rPr>
          <w:rFonts w:eastAsia="SimSun"/>
          <w:sz w:val="20"/>
          <w:szCs w:val="20"/>
          <w:lang w:val="es-ES"/>
        </w:rPr>
        <w:t xml:space="preserve">Componentes de terceros. </w:t>
      </w:r>
      <w:r w:rsidRPr="0024427C">
        <w:rPr>
          <w:b w:val="0"/>
          <w:sz w:val="20"/>
          <w:szCs w:val="20"/>
          <w:lang w:val="es-ES"/>
        </w:rPr>
        <w:t xml:space="preserve">El software puede incluir componentes de terceros con notificaciones legales independientes o regirse por otros contratos, según la descripción en el archivo </w:t>
      </w:r>
      <w:proofErr w:type="spellStart"/>
      <w:r w:rsidRPr="0024427C">
        <w:rPr>
          <w:b w:val="0"/>
          <w:sz w:val="20"/>
          <w:szCs w:val="20"/>
          <w:lang w:val="es-ES"/>
        </w:rPr>
        <w:t>ThirdPartyNotices</w:t>
      </w:r>
      <w:proofErr w:type="spellEnd"/>
      <w:r w:rsidRPr="0024427C">
        <w:rPr>
          <w:b w:val="0"/>
          <w:sz w:val="20"/>
          <w:szCs w:val="20"/>
          <w:lang w:val="es-ES"/>
        </w:rPr>
        <w:t xml:space="preserve"> que acompaña al software. Aunque estos componentes se rijan por otros contratos, es posible que también se apliquen las declinaciones de responsabilidades, limitaciones y exclusiones por daños siguientes</w:t>
      </w:r>
      <w:r w:rsidRPr="0024427C">
        <w:rPr>
          <w:rFonts w:eastAsia="SimSun"/>
          <w:b w:val="0"/>
          <w:bCs w:val="0"/>
          <w:sz w:val="20"/>
          <w:szCs w:val="20"/>
          <w:lang w:val="es-ES"/>
        </w:rPr>
        <w:t>.</w:t>
      </w:r>
    </w:p>
    <w:p w:rsidR="00D40637" w:rsidRPr="0024427C" w:rsidRDefault="00D40637" w:rsidP="00681B2A">
      <w:pPr>
        <w:pStyle w:val="Bullet3"/>
        <w:numPr>
          <w:ilvl w:val="0"/>
          <w:numId w:val="0"/>
        </w:numPr>
        <w:ind w:left="720"/>
        <w:rPr>
          <w:lang w:val="es-ES"/>
        </w:rPr>
      </w:pPr>
      <w:r w:rsidRPr="0024427C">
        <w:rPr>
          <w:sz w:val="20"/>
          <w:szCs w:val="20"/>
          <w:lang w:val="es-ES"/>
        </w:rPr>
        <w:t xml:space="preserve">El software puede incluir componentes con licencia en virtud de licencias de código abierto con obligaciones de disponibilidad de código fuente. Se incluyen copias de las licencias, de ser aplicables, en los archivos </w:t>
      </w:r>
      <w:proofErr w:type="spellStart"/>
      <w:r w:rsidRPr="0024427C">
        <w:rPr>
          <w:sz w:val="20"/>
          <w:szCs w:val="20"/>
          <w:lang w:val="es-ES"/>
        </w:rPr>
        <w:t>ThirdPartyNotices</w:t>
      </w:r>
      <w:proofErr w:type="spellEnd"/>
      <w:r w:rsidRPr="0024427C">
        <w:rPr>
          <w:sz w:val="20"/>
          <w:szCs w:val="20"/>
          <w:lang w:val="es-ES"/>
        </w:rPr>
        <w:t xml:space="preserve">. Podemos proporcionarle este código fuente, si y según lo requieran las licencias de código </w:t>
      </w:r>
      <w:r w:rsidRPr="0024427C">
        <w:rPr>
          <w:sz w:val="20"/>
          <w:szCs w:val="20"/>
          <w:lang w:val="es-ES"/>
        </w:rPr>
        <w:lastRenderedPageBreak/>
        <w:t xml:space="preserve">abierto pertinentes, si envía un giro postal o un cheque por USD$5,00 a: </w:t>
      </w:r>
      <w:proofErr w:type="spellStart"/>
      <w:r w:rsidRPr="0024427C">
        <w:rPr>
          <w:sz w:val="20"/>
          <w:szCs w:val="20"/>
          <w:lang w:val="es-ES"/>
        </w:rPr>
        <w:t>Source</w:t>
      </w:r>
      <w:proofErr w:type="spellEnd"/>
      <w:r w:rsidRPr="0024427C">
        <w:rPr>
          <w:sz w:val="20"/>
          <w:szCs w:val="20"/>
          <w:lang w:val="es-ES"/>
        </w:rPr>
        <w:t xml:space="preserve"> </w:t>
      </w:r>
      <w:proofErr w:type="spellStart"/>
      <w:r w:rsidRPr="0024427C">
        <w:rPr>
          <w:sz w:val="20"/>
          <w:szCs w:val="20"/>
          <w:lang w:val="es-ES"/>
        </w:rPr>
        <w:t>Code</w:t>
      </w:r>
      <w:proofErr w:type="spellEnd"/>
      <w:r w:rsidRPr="0024427C">
        <w:rPr>
          <w:sz w:val="20"/>
          <w:szCs w:val="20"/>
          <w:lang w:val="es-ES"/>
        </w:rPr>
        <w:t xml:space="preserve"> </w:t>
      </w:r>
      <w:proofErr w:type="spellStart"/>
      <w:r w:rsidRPr="0024427C">
        <w:rPr>
          <w:sz w:val="20"/>
          <w:szCs w:val="20"/>
          <w:lang w:val="es-ES"/>
        </w:rPr>
        <w:t>Compliance</w:t>
      </w:r>
      <w:proofErr w:type="spellEnd"/>
      <w:r w:rsidRPr="0024427C">
        <w:rPr>
          <w:sz w:val="20"/>
          <w:szCs w:val="20"/>
          <w:lang w:val="es-ES"/>
        </w:rPr>
        <w:t xml:space="preserve"> </w:t>
      </w:r>
      <w:proofErr w:type="spellStart"/>
      <w:r w:rsidRPr="0024427C">
        <w:rPr>
          <w:sz w:val="20"/>
          <w:szCs w:val="20"/>
          <w:lang w:val="es-ES"/>
        </w:rPr>
        <w:t>Team</w:t>
      </w:r>
      <w:proofErr w:type="spellEnd"/>
      <w:r w:rsidRPr="0024427C">
        <w:rPr>
          <w:sz w:val="20"/>
          <w:szCs w:val="20"/>
          <w:lang w:val="es-ES"/>
        </w:rPr>
        <w:t xml:space="preserve">, Microsoft </w:t>
      </w:r>
      <w:proofErr w:type="spellStart"/>
      <w:r w:rsidRPr="0024427C">
        <w:rPr>
          <w:sz w:val="20"/>
          <w:szCs w:val="20"/>
          <w:lang w:val="es-ES"/>
        </w:rPr>
        <w:t>Corporation</w:t>
      </w:r>
      <w:proofErr w:type="spellEnd"/>
      <w:r w:rsidRPr="0024427C">
        <w:rPr>
          <w:sz w:val="20"/>
          <w:szCs w:val="20"/>
          <w:lang w:val="es-ES"/>
        </w:rPr>
        <w:t xml:space="preserve">, 1 Microsoft </w:t>
      </w:r>
      <w:proofErr w:type="spellStart"/>
      <w:r w:rsidRPr="0024427C">
        <w:rPr>
          <w:sz w:val="20"/>
          <w:szCs w:val="20"/>
          <w:lang w:val="es-ES"/>
        </w:rPr>
        <w:t>Way</w:t>
      </w:r>
      <w:proofErr w:type="spellEnd"/>
      <w:r w:rsidRPr="0024427C">
        <w:rPr>
          <w:sz w:val="20"/>
          <w:szCs w:val="20"/>
          <w:lang w:val="es-ES"/>
        </w:rPr>
        <w:t xml:space="preserve">, Redmond, WA 98052. Escriba </w:t>
      </w:r>
      <w:r w:rsidR="00681B2A">
        <w:rPr>
          <w:sz w:val="20"/>
          <w:szCs w:val="20"/>
          <w:lang w:val="es-ES"/>
        </w:rPr>
        <w:t>“</w:t>
      </w:r>
      <w:r w:rsidRPr="0024427C">
        <w:rPr>
          <w:sz w:val="20"/>
          <w:szCs w:val="20"/>
          <w:lang w:val="es-ES"/>
        </w:rPr>
        <w:t xml:space="preserve">open </w:t>
      </w:r>
      <w:proofErr w:type="spellStart"/>
      <w:r w:rsidRPr="0024427C">
        <w:rPr>
          <w:sz w:val="20"/>
          <w:szCs w:val="20"/>
          <w:lang w:val="es-ES"/>
        </w:rPr>
        <w:t>source</w:t>
      </w:r>
      <w:proofErr w:type="spellEnd"/>
      <w:r w:rsidRPr="0024427C">
        <w:rPr>
          <w:sz w:val="20"/>
          <w:szCs w:val="20"/>
          <w:lang w:val="es-ES"/>
        </w:rPr>
        <w:t xml:space="preserve"> </w:t>
      </w:r>
      <w:proofErr w:type="spellStart"/>
      <w:r w:rsidRPr="0024427C">
        <w:rPr>
          <w:sz w:val="20"/>
          <w:szCs w:val="20"/>
          <w:lang w:val="es-ES"/>
        </w:rPr>
        <w:t>compliance</w:t>
      </w:r>
      <w:proofErr w:type="spellEnd"/>
      <w:r w:rsidRPr="0024427C">
        <w:rPr>
          <w:sz w:val="20"/>
          <w:szCs w:val="20"/>
          <w:lang w:val="es-ES"/>
        </w:rPr>
        <w:t xml:space="preserve"> </w:t>
      </w:r>
      <w:proofErr w:type="spellStart"/>
      <w:r w:rsidRPr="0024427C">
        <w:rPr>
          <w:sz w:val="20"/>
          <w:szCs w:val="20"/>
          <w:lang w:val="es-ES"/>
        </w:rPr>
        <w:t>for</w:t>
      </w:r>
      <w:proofErr w:type="spellEnd"/>
      <w:r w:rsidRPr="0024427C">
        <w:rPr>
          <w:sz w:val="20"/>
          <w:szCs w:val="20"/>
          <w:lang w:val="es-ES"/>
        </w:rPr>
        <w:t xml:space="preserve"> Microsoft Visual Studio </w:t>
      </w:r>
      <w:proofErr w:type="spellStart"/>
      <w:r w:rsidRPr="0024427C">
        <w:rPr>
          <w:sz w:val="20"/>
          <w:szCs w:val="20"/>
          <w:lang w:val="es-ES"/>
        </w:rPr>
        <w:t>Team</w:t>
      </w:r>
      <w:proofErr w:type="spellEnd"/>
      <w:r w:rsidRPr="0024427C">
        <w:rPr>
          <w:sz w:val="20"/>
          <w:szCs w:val="20"/>
          <w:lang w:val="es-ES"/>
        </w:rPr>
        <w:t xml:space="preserve"> </w:t>
      </w:r>
      <w:proofErr w:type="spellStart"/>
      <w:r w:rsidRPr="0024427C">
        <w:rPr>
          <w:sz w:val="20"/>
          <w:szCs w:val="20"/>
          <w:lang w:val="es-ES"/>
        </w:rPr>
        <w:t>Foundation</w:t>
      </w:r>
      <w:proofErr w:type="spellEnd"/>
      <w:r w:rsidRPr="0024427C">
        <w:rPr>
          <w:sz w:val="20"/>
          <w:szCs w:val="20"/>
          <w:lang w:val="es-ES"/>
        </w:rPr>
        <w:t xml:space="preserve"> Server 2017</w:t>
      </w:r>
      <w:r w:rsidR="00681B2A">
        <w:rPr>
          <w:sz w:val="20"/>
          <w:szCs w:val="20"/>
          <w:lang w:val="es-ES"/>
        </w:rPr>
        <w:t>”</w:t>
      </w:r>
      <w:r w:rsidRPr="0024427C">
        <w:rPr>
          <w:sz w:val="20"/>
          <w:szCs w:val="20"/>
          <w:lang w:val="es-ES"/>
        </w:rPr>
        <w:t xml:space="preserve"> en la línea de memorando de su pago. También podemos crear una copia del código fuente disponible en </w:t>
      </w:r>
      <w:hyperlink r:id="rId12" w:history="1">
        <w:r w:rsidRPr="0024427C">
          <w:rPr>
            <w:rStyle w:val="Hyperlink"/>
            <w:rFonts w:cs="Tahoma"/>
            <w:sz w:val="20"/>
            <w:szCs w:val="20"/>
            <w:lang w:val="es-ES"/>
          </w:rPr>
          <w:t>https://thirdpartysource.microsoft.com</w:t>
        </w:r>
      </w:hyperlink>
      <w:r w:rsidRPr="0024427C">
        <w:rPr>
          <w:sz w:val="20"/>
          <w:szCs w:val="20"/>
          <w:lang w:val="es-ES"/>
        </w:rPr>
        <w:t>.</w:t>
      </w:r>
    </w:p>
    <w:p w:rsidR="003C2DE9" w:rsidRPr="0024427C" w:rsidRDefault="00F16B5A" w:rsidP="004C6708">
      <w:pPr>
        <w:pStyle w:val="Heading1"/>
        <w:ind w:left="360" w:hanging="360"/>
        <w:rPr>
          <w:lang w:val="es-ES"/>
        </w:rPr>
      </w:pPr>
      <w:r w:rsidRPr="0024427C">
        <w:rPr>
          <w:sz w:val="20"/>
          <w:szCs w:val="20"/>
          <w:lang w:val="es-ES"/>
        </w:rPr>
        <w:t>REQUISITOS DE LICENCIA Y/O DERECHOS DE USO ADICIONALES.</w:t>
      </w:r>
    </w:p>
    <w:p w:rsidR="003C2DE9" w:rsidRPr="00EF1825" w:rsidRDefault="005F7C07" w:rsidP="004C6708">
      <w:pPr>
        <w:pStyle w:val="Heading2"/>
        <w:tabs>
          <w:tab w:val="clear" w:pos="993"/>
          <w:tab w:val="num" w:pos="720"/>
        </w:tabs>
        <w:ind w:left="720" w:hanging="360"/>
      </w:pPr>
      <w:r w:rsidRPr="0024427C">
        <w:rPr>
          <w:sz w:val="20"/>
          <w:szCs w:val="20"/>
          <w:lang w:val="es-ES"/>
        </w:rPr>
        <w:t>Licencias de acceso cliente (</w:t>
      </w:r>
      <w:proofErr w:type="spellStart"/>
      <w:r w:rsidRPr="0024427C">
        <w:rPr>
          <w:sz w:val="20"/>
          <w:szCs w:val="20"/>
          <w:lang w:val="es-ES"/>
        </w:rPr>
        <w:t>CALs</w:t>
      </w:r>
      <w:proofErr w:type="spellEnd"/>
      <w:r w:rsidRPr="0024427C">
        <w:rPr>
          <w:sz w:val="20"/>
          <w:szCs w:val="20"/>
          <w:lang w:val="es-ES"/>
        </w:rPr>
        <w:t>)</w:t>
      </w:r>
      <w:r w:rsidR="00EF74D0">
        <w:rPr>
          <w:sz w:val="20"/>
          <w:szCs w:val="20"/>
          <w:lang w:val="es-ES"/>
        </w:rPr>
        <w:t>.</w:t>
      </w:r>
      <w:r w:rsidRPr="0024427C">
        <w:rPr>
          <w:b w:val="0"/>
          <w:sz w:val="20"/>
          <w:szCs w:val="20"/>
          <w:lang w:val="es-ES"/>
        </w:rPr>
        <w:t xml:space="preserve"> Excepto según lo descrito aquí, todo acceso al software de servidor requiere licencias CAL. Cada licencia CAL se debe asignar a un usuario o un dispositivo</w:t>
      </w:r>
      <w:r w:rsidRPr="0024427C">
        <w:rPr>
          <w:b w:val="0"/>
          <w:bCs w:val="0"/>
          <w:sz w:val="20"/>
          <w:szCs w:val="20"/>
          <w:lang w:val="es-ES"/>
        </w:rPr>
        <w:t xml:space="preserve">. </w:t>
      </w:r>
      <w:r>
        <w:rPr>
          <w:b w:val="0"/>
          <w:bCs w:val="0"/>
          <w:sz w:val="20"/>
          <w:szCs w:val="20"/>
        </w:rPr>
        <w:t xml:space="preserve">No se </w:t>
      </w:r>
      <w:proofErr w:type="spellStart"/>
      <w:r>
        <w:rPr>
          <w:b w:val="0"/>
          <w:bCs w:val="0"/>
          <w:sz w:val="20"/>
          <w:szCs w:val="20"/>
        </w:rPr>
        <w:t>requieren</w:t>
      </w:r>
      <w:proofErr w:type="spellEnd"/>
      <w:r>
        <w:rPr>
          <w:b w:val="0"/>
          <w:bCs w:val="0"/>
          <w:sz w:val="20"/>
          <w:szCs w:val="20"/>
        </w:rPr>
        <w:t xml:space="preserve"> </w:t>
      </w:r>
      <w:proofErr w:type="spellStart"/>
      <w:r>
        <w:rPr>
          <w:b w:val="0"/>
          <w:bCs w:val="0"/>
          <w:sz w:val="20"/>
          <w:szCs w:val="20"/>
        </w:rPr>
        <w:t>licencias</w:t>
      </w:r>
      <w:proofErr w:type="spellEnd"/>
      <w:r>
        <w:rPr>
          <w:b w:val="0"/>
          <w:bCs w:val="0"/>
          <w:sz w:val="20"/>
          <w:szCs w:val="20"/>
        </w:rPr>
        <w:t xml:space="preserve"> CAL </w:t>
      </w:r>
      <w:proofErr w:type="spellStart"/>
      <w:r>
        <w:rPr>
          <w:b w:val="0"/>
          <w:bCs w:val="0"/>
          <w:sz w:val="20"/>
          <w:szCs w:val="20"/>
        </w:rPr>
        <w:t>para</w:t>
      </w:r>
      <w:proofErr w:type="spellEnd"/>
      <w:r>
        <w:rPr>
          <w:b w:val="0"/>
          <w:bCs w:val="0"/>
          <w:sz w:val="20"/>
          <w:szCs w:val="20"/>
        </w:rPr>
        <w:t>:</w:t>
      </w:r>
    </w:p>
    <w:p w:rsidR="003C2DE9" w:rsidRPr="0024427C" w:rsidRDefault="007C46AC" w:rsidP="00057836">
      <w:pPr>
        <w:pStyle w:val="Bullet4"/>
        <w:tabs>
          <w:tab w:val="clear" w:pos="1437"/>
          <w:tab w:val="num" w:pos="1080"/>
        </w:tabs>
        <w:ind w:left="1080" w:hanging="360"/>
        <w:rPr>
          <w:lang w:val="es-ES"/>
        </w:rPr>
      </w:pPr>
      <w:r w:rsidRPr="0024427C">
        <w:rPr>
          <w:sz w:val="20"/>
          <w:szCs w:val="20"/>
          <w:lang w:val="es-ES"/>
        </w:rPr>
        <w:t>el acceso de otro Servidor Licenciado; o</w:t>
      </w:r>
    </w:p>
    <w:p w:rsidR="00BA4FCD" w:rsidRPr="0024427C" w:rsidRDefault="005F7C07" w:rsidP="00057836">
      <w:pPr>
        <w:pStyle w:val="Bullet4"/>
        <w:tabs>
          <w:tab w:val="clear" w:pos="1437"/>
          <w:tab w:val="num" w:pos="1080"/>
        </w:tabs>
        <w:ind w:left="1080" w:hanging="360"/>
        <w:rPr>
          <w:lang w:val="es-ES"/>
        </w:rPr>
      </w:pPr>
      <w:r w:rsidRPr="0024427C">
        <w:rPr>
          <w:sz w:val="20"/>
          <w:szCs w:val="20"/>
          <w:lang w:val="es-ES"/>
        </w:rPr>
        <w:t>que hasta dos usuarios o dispositivos administren el software.</w:t>
      </w:r>
    </w:p>
    <w:p w:rsidR="008B728C" w:rsidRPr="0024427C" w:rsidRDefault="005F7C07" w:rsidP="00057836">
      <w:pPr>
        <w:pStyle w:val="Bullet4"/>
        <w:numPr>
          <w:ilvl w:val="0"/>
          <w:numId w:val="0"/>
        </w:numPr>
        <w:ind w:left="720"/>
        <w:rPr>
          <w:lang w:val="es-ES"/>
        </w:rPr>
      </w:pPr>
      <w:r w:rsidRPr="0024427C">
        <w:rPr>
          <w:sz w:val="20"/>
          <w:szCs w:val="20"/>
          <w:lang w:val="es-ES"/>
        </w:rPr>
        <w:t xml:space="preserve">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w:t>
      </w:r>
      <w:proofErr w:type="spellStart"/>
      <w:r w:rsidRPr="0024427C">
        <w:rPr>
          <w:sz w:val="20"/>
          <w:szCs w:val="20"/>
          <w:lang w:val="es-ES"/>
        </w:rPr>
        <w:t>CALs</w:t>
      </w:r>
      <w:proofErr w:type="spellEnd"/>
      <w:r w:rsidRPr="0024427C">
        <w:rPr>
          <w:sz w:val="20"/>
          <w:szCs w:val="20"/>
          <w:lang w:val="es-ES"/>
        </w:rPr>
        <w:t xml:space="preserve"> que correspondan a dicha versión.</w:t>
      </w:r>
    </w:p>
    <w:p w:rsidR="003C2DE9" w:rsidRPr="00F6308C" w:rsidRDefault="00BB4843" w:rsidP="00057836">
      <w:pPr>
        <w:pStyle w:val="Bullet4"/>
        <w:numPr>
          <w:ilvl w:val="0"/>
          <w:numId w:val="0"/>
        </w:numPr>
        <w:ind w:left="720"/>
        <w:rPr>
          <w:spacing w:val="-2"/>
          <w:lang w:val="es-ES"/>
        </w:rPr>
      </w:pPr>
      <w:r w:rsidRPr="00F6308C">
        <w:rPr>
          <w:spacing w:val="-2"/>
          <w:sz w:val="20"/>
          <w:szCs w:val="20"/>
          <w:lang w:val="es-ES"/>
        </w:rPr>
        <w:t xml:space="preserve">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w:t>
      </w:r>
      <w:proofErr w:type="spellStart"/>
      <w:r w:rsidRPr="00F6308C">
        <w:rPr>
          <w:spacing w:val="-2"/>
          <w:sz w:val="20"/>
          <w:szCs w:val="20"/>
          <w:lang w:val="es-ES"/>
        </w:rPr>
        <w:t>CALs</w:t>
      </w:r>
      <w:proofErr w:type="spellEnd"/>
      <w:r w:rsidRPr="00F6308C">
        <w:rPr>
          <w:spacing w:val="-2"/>
          <w:sz w:val="20"/>
          <w:szCs w:val="20"/>
          <w:lang w:val="es-ES"/>
        </w:rPr>
        <w:t xml:space="preserve"> de dispositivo y de usuario. Sus licencias CAL solo permiten el acceso a su servidor licenciado (no de un tercero).</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Usuarios iniciales. </w:t>
      </w:r>
      <w:r w:rsidRPr="0024427C">
        <w:rPr>
          <w:b w:val="0"/>
          <w:sz w:val="20"/>
          <w:szCs w:val="20"/>
          <w:lang w:val="es-ES"/>
        </w:rPr>
        <w:t>Hasta cinco usuarios pueden conectarse a una instancia del software de servidor sin requerir una licencia CAL. El sexto usuario y los usuarios adicionales requieren una licencia CAL cada uno para acceder al software de servidor.</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Visual Studio </w:t>
      </w:r>
      <w:proofErr w:type="spellStart"/>
      <w:r w:rsidRPr="0024427C">
        <w:rPr>
          <w:sz w:val="20"/>
          <w:szCs w:val="20"/>
          <w:lang w:val="es-ES"/>
        </w:rPr>
        <w:t>Team</w:t>
      </w:r>
      <w:proofErr w:type="spellEnd"/>
      <w:r w:rsidRPr="0024427C">
        <w:rPr>
          <w:sz w:val="20"/>
          <w:szCs w:val="20"/>
          <w:lang w:val="es-ES"/>
        </w:rPr>
        <w:t xml:space="preserve"> </w:t>
      </w:r>
      <w:proofErr w:type="spellStart"/>
      <w:r w:rsidRPr="0024427C">
        <w:rPr>
          <w:sz w:val="20"/>
          <w:szCs w:val="20"/>
          <w:lang w:val="es-ES"/>
        </w:rPr>
        <w:t>Services</w:t>
      </w:r>
      <w:proofErr w:type="spellEnd"/>
      <w:r w:rsidRPr="0024427C">
        <w:rPr>
          <w:sz w:val="20"/>
          <w:szCs w:val="20"/>
          <w:lang w:val="es-ES"/>
        </w:rPr>
        <w:t xml:space="preserve">. </w:t>
      </w:r>
      <w:r w:rsidRPr="0024427C">
        <w:rPr>
          <w:b w:val="0"/>
          <w:sz w:val="20"/>
          <w:szCs w:val="20"/>
          <w:lang w:val="es-ES"/>
        </w:rPr>
        <w:t xml:space="preserve">Se otorga una licencia CAL de usuario a cada suscriptor que adquiera una suscripción a Visual Studio </w:t>
      </w:r>
      <w:proofErr w:type="spellStart"/>
      <w:r w:rsidRPr="0024427C">
        <w:rPr>
          <w:b w:val="0"/>
          <w:sz w:val="20"/>
          <w:szCs w:val="20"/>
          <w:lang w:val="es-ES"/>
        </w:rPr>
        <w:t>Team</w:t>
      </w:r>
      <w:proofErr w:type="spellEnd"/>
      <w:r w:rsidRPr="0024427C">
        <w:rPr>
          <w:b w:val="0"/>
          <w:sz w:val="20"/>
          <w:szCs w:val="20"/>
          <w:lang w:val="es-ES"/>
        </w:rPr>
        <w:t xml:space="preserve"> </w:t>
      </w:r>
      <w:proofErr w:type="spellStart"/>
      <w:r w:rsidRPr="0024427C">
        <w:rPr>
          <w:b w:val="0"/>
          <w:sz w:val="20"/>
          <w:szCs w:val="20"/>
          <w:lang w:val="es-ES"/>
        </w:rPr>
        <w:t>Services</w:t>
      </w:r>
      <w:proofErr w:type="spellEnd"/>
      <w:r w:rsidRPr="0024427C">
        <w:rPr>
          <w:b w:val="0"/>
          <w:sz w:val="20"/>
          <w:szCs w:val="20"/>
          <w:lang w:val="es-ES"/>
        </w:rPr>
        <w:t xml:space="preserve"> por la duración de esa suscripción pagada.</w:t>
      </w:r>
    </w:p>
    <w:p w:rsidR="0093564D" w:rsidRPr="0024427C" w:rsidRDefault="0002605D" w:rsidP="00654356">
      <w:pPr>
        <w:pStyle w:val="Heading2"/>
        <w:tabs>
          <w:tab w:val="clear" w:pos="993"/>
          <w:tab w:val="num" w:pos="720"/>
        </w:tabs>
        <w:ind w:left="720" w:hanging="360"/>
        <w:rPr>
          <w:lang w:val="es-ES"/>
        </w:rPr>
      </w:pPr>
      <w:r w:rsidRPr="0024427C">
        <w:rPr>
          <w:sz w:val="20"/>
          <w:szCs w:val="20"/>
          <w:lang w:val="es-ES"/>
        </w:rPr>
        <w:t xml:space="preserve">Uso que no necesita una Licencia de Acceso Cliente. </w:t>
      </w:r>
      <w:r w:rsidRPr="0024427C">
        <w:rPr>
          <w:b w:val="0"/>
          <w:sz w:val="20"/>
          <w:szCs w:val="20"/>
          <w:lang w:val="es-ES"/>
        </w:rPr>
        <w:t>No se necesita una Licencia CAL:</w:t>
      </w:r>
    </w:p>
    <w:p w:rsidR="0093564D" w:rsidRPr="0024427C" w:rsidRDefault="00317891" w:rsidP="005436C2">
      <w:pPr>
        <w:pStyle w:val="Bullet4"/>
        <w:tabs>
          <w:tab w:val="clear" w:pos="1437"/>
          <w:tab w:val="num" w:pos="1080"/>
        </w:tabs>
        <w:ind w:left="1080" w:hanging="360"/>
        <w:rPr>
          <w:lang w:val="es-ES"/>
        </w:rPr>
      </w:pPr>
      <w:r w:rsidRPr="0024427C">
        <w:rPr>
          <w:sz w:val="20"/>
          <w:szCs w:val="20"/>
          <w:lang w:val="es-ES"/>
        </w:rPr>
        <w:t>para ver, editar o introducir elementos de trabajo;</w:t>
      </w:r>
    </w:p>
    <w:p w:rsidR="00317891" w:rsidRPr="00EF1825" w:rsidRDefault="00317891" w:rsidP="005436C2">
      <w:pPr>
        <w:pStyle w:val="Bullet4"/>
        <w:tabs>
          <w:tab w:val="clear" w:pos="1437"/>
          <w:tab w:val="num" w:pos="1080"/>
        </w:tabs>
        <w:ind w:left="1080" w:hanging="360"/>
      </w:pPr>
      <w:proofErr w:type="spellStart"/>
      <w:r>
        <w:rPr>
          <w:sz w:val="20"/>
          <w:szCs w:val="20"/>
        </w:rPr>
        <w:t>para</w:t>
      </w:r>
      <w:proofErr w:type="spellEnd"/>
      <w:r>
        <w:rPr>
          <w:sz w:val="20"/>
          <w:szCs w:val="20"/>
        </w:rPr>
        <w:t xml:space="preserve"> </w:t>
      </w:r>
      <w:proofErr w:type="spellStart"/>
      <w:r>
        <w:rPr>
          <w:sz w:val="20"/>
          <w:szCs w:val="20"/>
        </w:rPr>
        <w:t>acceder</w:t>
      </w:r>
      <w:proofErr w:type="spellEnd"/>
      <w:r>
        <w:rPr>
          <w:sz w:val="20"/>
          <w:szCs w:val="20"/>
        </w:rPr>
        <w:t xml:space="preserve"> a Team Foundation Server Reporting;</w:t>
      </w:r>
    </w:p>
    <w:p w:rsidR="0093564D" w:rsidRPr="0024427C" w:rsidRDefault="0093564D" w:rsidP="005436C2">
      <w:pPr>
        <w:pStyle w:val="Bullet4"/>
        <w:tabs>
          <w:tab w:val="clear" w:pos="1437"/>
          <w:tab w:val="num" w:pos="1080"/>
        </w:tabs>
        <w:ind w:left="1080" w:hanging="360"/>
        <w:rPr>
          <w:lang w:val="es-ES"/>
        </w:rPr>
      </w:pPr>
      <w:r w:rsidRPr="0024427C">
        <w:rPr>
          <w:sz w:val="20"/>
          <w:szCs w:val="20"/>
          <w:lang w:val="es-ES"/>
        </w:rPr>
        <w:t xml:space="preserve">para acceder a Visual Studio </w:t>
      </w:r>
      <w:proofErr w:type="spellStart"/>
      <w:r w:rsidRPr="0024427C">
        <w:rPr>
          <w:sz w:val="20"/>
          <w:szCs w:val="20"/>
          <w:lang w:val="es-ES"/>
        </w:rPr>
        <w:t>Team</w:t>
      </w:r>
      <w:proofErr w:type="spellEnd"/>
      <w:r w:rsidRPr="0024427C">
        <w:rPr>
          <w:sz w:val="20"/>
          <w:szCs w:val="20"/>
          <w:lang w:val="es-ES"/>
        </w:rPr>
        <w:t xml:space="preserve"> </w:t>
      </w:r>
      <w:proofErr w:type="spellStart"/>
      <w:r w:rsidRPr="0024427C">
        <w:rPr>
          <w:sz w:val="20"/>
          <w:szCs w:val="20"/>
          <w:lang w:val="es-ES"/>
        </w:rPr>
        <w:t>Services</w:t>
      </w:r>
      <w:proofErr w:type="spellEnd"/>
      <w:r w:rsidRPr="0024427C">
        <w:rPr>
          <w:sz w:val="20"/>
          <w:szCs w:val="20"/>
          <w:lang w:val="es-ES"/>
        </w:rPr>
        <w:t xml:space="preserve"> a través de un proxy de </w:t>
      </w:r>
      <w:proofErr w:type="spellStart"/>
      <w:r w:rsidRPr="0024427C">
        <w:rPr>
          <w:sz w:val="20"/>
          <w:szCs w:val="20"/>
          <w:lang w:val="es-ES"/>
        </w:rPr>
        <w:t>Team</w:t>
      </w:r>
      <w:proofErr w:type="spellEnd"/>
      <w:r w:rsidRPr="0024427C">
        <w:rPr>
          <w:sz w:val="20"/>
          <w:szCs w:val="20"/>
          <w:lang w:val="es-ES"/>
        </w:rPr>
        <w:t xml:space="preserve"> </w:t>
      </w:r>
      <w:proofErr w:type="spellStart"/>
      <w:r w:rsidRPr="0024427C">
        <w:rPr>
          <w:sz w:val="20"/>
          <w:szCs w:val="20"/>
          <w:lang w:val="es-ES"/>
        </w:rPr>
        <w:t>Foundation</w:t>
      </w:r>
      <w:proofErr w:type="spellEnd"/>
      <w:r w:rsidRPr="0024427C">
        <w:rPr>
          <w:sz w:val="20"/>
          <w:szCs w:val="20"/>
          <w:lang w:val="es-ES"/>
        </w:rPr>
        <w:t xml:space="preserve"> Server 2017;</w:t>
      </w:r>
    </w:p>
    <w:p w:rsidR="00907F9A" w:rsidRPr="0024427C" w:rsidRDefault="00317891" w:rsidP="005436C2">
      <w:pPr>
        <w:pStyle w:val="Bullet4"/>
        <w:tabs>
          <w:tab w:val="clear" w:pos="1437"/>
          <w:tab w:val="num" w:pos="1080"/>
        </w:tabs>
        <w:ind w:left="1080" w:hanging="360"/>
        <w:rPr>
          <w:lang w:val="es-ES"/>
        </w:rPr>
      </w:pPr>
      <w:r w:rsidRPr="0024427C">
        <w:rPr>
          <w:sz w:val="20"/>
          <w:szCs w:val="20"/>
          <w:lang w:val="es-ES"/>
        </w:rPr>
        <w:t xml:space="preserve">para proporcionar aprobaciones de las etapas como parte de la canalización de </w:t>
      </w:r>
      <w:proofErr w:type="spellStart"/>
      <w:r w:rsidRPr="0024427C">
        <w:rPr>
          <w:sz w:val="20"/>
          <w:szCs w:val="20"/>
          <w:lang w:val="es-ES"/>
        </w:rPr>
        <w:t>Release</w:t>
      </w:r>
      <w:proofErr w:type="spellEnd"/>
      <w:r w:rsidRPr="0024427C">
        <w:rPr>
          <w:sz w:val="20"/>
          <w:szCs w:val="20"/>
          <w:lang w:val="es-ES"/>
        </w:rPr>
        <w:t xml:space="preserve"> Management; </w:t>
      </w:r>
    </w:p>
    <w:p w:rsidR="00317891" w:rsidRPr="0024427C" w:rsidRDefault="00907F9A" w:rsidP="005436C2">
      <w:pPr>
        <w:pStyle w:val="Bullet4"/>
        <w:tabs>
          <w:tab w:val="clear" w:pos="1437"/>
          <w:tab w:val="num" w:pos="1080"/>
        </w:tabs>
        <w:ind w:left="1080" w:hanging="360"/>
        <w:rPr>
          <w:lang w:val="es-ES"/>
        </w:rPr>
      </w:pPr>
      <w:r w:rsidRPr="0024427C">
        <w:rPr>
          <w:sz w:val="20"/>
          <w:szCs w:val="20"/>
          <w:lang w:val="es-ES"/>
        </w:rPr>
        <w:t xml:space="preserve">para proporcionar comentarios a través de </w:t>
      </w:r>
      <w:proofErr w:type="spellStart"/>
      <w:r w:rsidRPr="0024427C">
        <w:rPr>
          <w:sz w:val="20"/>
          <w:szCs w:val="20"/>
          <w:lang w:val="es-ES"/>
        </w:rPr>
        <w:t>Feedback</w:t>
      </w:r>
      <w:proofErr w:type="spellEnd"/>
      <w:r w:rsidRPr="0024427C">
        <w:rPr>
          <w:sz w:val="20"/>
          <w:szCs w:val="20"/>
          <w:lang w:val="es-ES"/>
        </w:rPr>
        <w:t xml:space="preserve"> </w:t>
      </w:r>
      <w:proofErr w:type="spellStart"/>
      <w:r w:rsidRPr="0024427C">
        <w:rPr>
          <w:sz w:val="20"/>
          <w:szCs w:val="20"/>
          <w:lang w:val="es-ES"/>
        </w:rPr>
        <w:t>Client</w:t>
      </w:r>
      <w:proofErr w:type="spellEnd"/>
      <w:r w:rsidRPr="0024427C">
        <w:rPr>
          <w:sz w:val="20"/>
          <w:szCs w:val="20"/>
          <w:lang w:val="es-ES"/>
        </w:rPr>
        <w:t xml:space="preserve"> para el software; o</w:t>
      </w:r>
    </w:p>
    <w:p w:rsidR="009B7E14" w:rsidRPr="0024427C" w:rsidRDefault="009B7E14" w:rsidP="005436C2">
      <w:pPr>
        <w:pStyle w:val="Bullet4"/>
        <w:tabs>
          <w:tab w:val="clear" w:pos="1437"/>
          <w:tab w:val="num" w:pos="1080"/>
        </w:tabs>
        <w:ind w:left="1080" w:hanging="360"/>
        <w:rPr>
          <w:lang w:val="es-ES"/>
        </w:rPr>
      </w:pPr>
      <w:r w:rsidRPr="0024427C">
        <w:rPr>
          <w:sz w:val="20"/>
          <w:szCs w:val="20"/>
          <w:lang w:val="es-ES"/>
        </w:rPr>
        <w:t xml:space="preserve">para acceder a Visual Studio </w:t>
      </w:r>
      <w:proofErr w:type="spellStart"/>
      <w:r w:rsidRPr="0024427C">
        <w:rPr>
          <w:sz w:val="20"/>
          <w:szCs w:val="20"/>
          <w:lang w:val="es-ES"/>
        </w:rPr>
        <w:t>Team</w:t>
      </w:r>
      <w:proofErr w:type="spellEnd"/>
      <w:r w:rsidRPr="0024427C">
        <w:rPr>
          <w:sz w:val="20"/>
          <w:szCs w:val="20"/>
          <w:lang w:val="es-ES"/>
        </w:rPr>
        <w:t xml:space="preserve"> </w:t>
      </w:r>
      <w:proofErr w:type="spellStart"/>
      <w:r w:rsidRPr="0024427C">
        <w:rPr>
          <w:sz w:val="20"/>
          <w:szCs w:val="20"/>
          <w:lang w:val="es-ES"/>
        </w:rPr>
        <w:t>Foundation</w:t>
      </w:r>
      <w:proofErr w:type="spellEnd"/>
      <w:r w:rsidRPr="0024427C">
        <w:rPr>
          <w:sz w:val="20"/>
          <w:szCs w:val="20"/>
          <w:lang w:val="es-ES"/>
        </w:rPr>
        <w:t xml:space="preserve"> Server a través de una conexión agrupada a partir de otra aplicación o servicio integrado.</w:t>
      </w:r>
    </w:p>
    <w:p w:rsidR="005774AA" w:rsidRPr="0024427C" w:rsidRDefault="005774AA" w:rsidP="004C6708">
      <w:pPr>
        <w:pStyle w:val="Heading2"/>
        <w:tabs>
          <w:tab w:val="clear" w:pos="993"/>
          <w:tab w:val="num" w:pos="720"/>
        </w:tabs>
        <w:ind w:left="720" w:hanging="360"/>
        <w:rPr>
          <w:lang w:val="es-ES"/>
        </w:rPr>
      </w:pPr>
      <w:proofErr w:type="gramStart"/>
      <w:r>
        <w:rPr>
          <w:sz w:val="20"/>
          <w:szCs w:val="20"/>
        </w:rPr>
        <w:t>Visual Studio Team Foundation Server Build Services.</w:t>
      </w:r>
      <w:proofErr w:type="gramEnd"/>
      <w:r>
        <w:rPr>
          <w:b w:val="0"/>
          <w:sz w:val="20"/>
          <w:szCs w:val="20"/>
        </w:rPr>
        <w:t xml:space="preserve"> </w:t>
      </w:r>
      <w:r w:rsidRPr="0024427C">
        <w:rPr>
          <w:b w:val="0"/>
          <w:sz w:val="20"/>
          <w:szCs w:val="20"/>
          <w:lang w:val="es-ES"/>
        </w:rPr>
        <w:t xml:space="preserve">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w:t>
      </w:r>
      <w:proofErr w:type="spellStart"/>
      <w:r w:rsidRPr="0024427C">
        <w:rPr>
          <w:b w:val="0"/>
          <w:sz w:val="20"/>
          <w:szCs w:val="20"/>
          <w:lang w:val="es-ES"/>
        </w:rPr>
        <w:t>Team</w:t>
      </w:r>
      <w:proofErr w:type="spellEnd"/>
      <w:r w:rsidRPr="0024427C">
        <w:rPr>
          <w:b w:val="0"/>
          <w:sz w:val="20"/>
          <w:szCs w:val="20"/>
          <w:lang w:val="es-ES"/>
        </w:rPr>
        <w:t xml:space="preserve"> </w:t>
      </w:r>
      <w:proofErr w:type="spellStart"/>
      <w:r w:rsidRPr="0024427C">
        <w:rPr>
          <w:b w:val="0"/>
          <w:sz w:val="20"/>
          <w:szCs w:val="20"/>
          <w:lang w:val="es-ES"/>
        </w:rPr>
        <w:t>Foundation</w:t>
      </w:r>
      <w:proofErr w:type="spellEnd"/>
      <w:r w:rsidRPr="0024427C">
        <w:rPr>
          <w:b w:val="0"/>
          <w:sz w:val="20"/>
          <w:szCs w:val="20"/>
          <w:lang w:val="es-ES"/>
        </w:rPr>
        <w:t xml:space="preserve"> Server 2017.</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Reasignación de </w:t>
      </w:r>
      <w:proofErr w:type="spellStart"/>
      <w:r w:rsidRPr="0024427C">
        <w:rPr>
          <w:sz w:val="20"/>
          <w:szCs w:val="20"/>
          <w:lang w:val="es-ES"/>
        </w:rPr>
        <w:t>CALs</w:t>
      </w:r>
      <w:proofErr w:type="spellEnd"/>
      <w:r w:rsidRPr="0024427C">
        <w:rPr>
          <w:sz w:val="20"/>
          <w:szCs w:val="20"/>
          <w:lang w:val="es-ES"/>
        </w:rPr>
        <w:t xml:space="preserve">. </w:t>
      </w:r>
      <w:r w:rsidRPr="0024427C">
        <w:rPr>
          <w:b w:val="0"/>
          <w:bCs w:val="0"/>
          <w:sz w:val="20"/>
          <w:szCs w:val="20"/>
          <w:lang w:val="es-ES"/>
        </w:rPr>
        <w:t>Además, usted podrá:</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permanente una CAL de dispositivo de un dispositivo a otro o bien una CAL de usuario de un usuario a otro; o bien</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4427C" w:rsidRDefault="00E078FC" w:rsidP="004C6708">
      <w:pPr>
        <w:pStyle w:val="Heading2"/>
        <w:tabs>
          <w:tab w:val="clear" w:pos="993"/>
          <w:tab w:val="num" w:pos="720"/>
        </w:tabs>
        <w:ind w:left="720" w:hanging="360"/>
        <w:rPr>
          <w:lang w:val="es-ES"/>
        </w:rPr>
      </w:pPr>
      <w:bookmarkStart w:id="1" w:name="_Ref324604863"/>
      <w:r w:rsidRPr="0024427C">
        <w:rPr>
          <w:sz w:val="20"/>
          <w:szCs w:val="20"/>
          <w:lang w:val="es-ES"/>
        </w:rPr>
        <w:t xml:space="preserve">Licencias adicionales que se requieren. </w:t>
      </w:r>
      <w:r w:rsidRPr="0024427C">
        <w:rPr>
          <w:b w:val="0"/>
          <w:sz w:val="20"/>
          <w:szCs w:val="20"/>
          <w:lang w:val="es-ES"/>
        </w:rPr>
        <w:t>Para poder usar estas características en el software:</w:t>
      </w:r>
    </w:p>
    <w:p w:rsidR="00286990" w:rsidRPr="00EF1825" w:rsidRDefault="00A862E3" w:rsidP="006A68F8">
      <w:pPr>
        <w:pStyle w:val="Bullet4"/>
        <w:tabs>
          <w:tab w:val="clear" w:pos="1437"/>
          <w:tab w:val="num" w:pos="1080"/>
        </w:tabs>
        <w:ind w:left="1080" w:hanging="360"/>
      </w:pPr>
      <w:proofErr w:type="spellStart"/>
      <w:r>
        <w:rPr>
          <w:sz w:val="20"/>
          <w:szCs w:val="20"/>
        </w:rPr>
        <w:t>Administración</w:t>
      </w:r>
      <w:proofErr w:type="spellEnd"/>
      <w:r>
        <w:rPr>
          <w:sz w:val="20"/>
          <w:szCs w:val="20"/>
        </w:rPr>
        <w:t xml:space="preserve"> de </w:t>
      </w:r>
      <w:proofErr w:type="spellStart"/>
      <w:r>
        <w:rPr>
          <w:sz w:val="20"/>
          <w:szCs w:val="20"/>
        </w:rPr>
        <w:t>pruebas</w:t>
      </w:r>
      <w:proofErr w:type="spellEnd"/>
    </w:p>
    <w:p w:rsidR="00A22FCC" w:rsidRPr="0024427C" w:rsidRDefault="00753122" w:rsidP="002F713A">
      <w:pPr>
        <w:pStyle w:val="Heading2"/>
        <w:widowControl w:val="0"/>
        <w:numPr>
          <w:ilvl w:val="0"/>
          <w:numId w:val="0"/>
        </w:numPr>
        <w:ind w:left="1080"/>
        <w:rPr>
          <w:lang w:val="es-ES"/>
        </w:rPr>
      </w:pPr>
      <w:proofErr w:type="gramStart"/>
      <w:r w:rsidRPr="0024427C">
        <w:rPr>
          <w:b w:val="0"/>
          <w:sz w:val="20"/>
          <w:szCs w:val="20"/>
          <w:lang w:val="es-ES"/>
        </w:rPr>
        <w:lastRenderedPageBreak/>
        <w:t>a</w:t>
      </w:r>
      <w:proofErr w:type="gramEnd"/>
      <w:r w:rsidRPr="0024427C">
        <w:rPr>
          <w:b w:val="0"/>
          <w:sz w:val="20"/>
          <w:szCs w:val="20"/>
          <w:lang w:val="es-ES"/>
        </w:rPr>
        <w:t xml:space="preserve"> un usuario se le debe otorgar una licencia para uno de los siguientes:</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24427C" w:rsidRDefault="00E078FC" w:rsidP="0019394B">
      <w:pPr>
        <w:pStyle w:val="Heading2"/>
        <w:widowControl w:val="0"/>
        <w:numPr>
          <w:ilvl w:val="0"/>
          <w:numId w:val="26"/>
        </w:numPr>
        <w:rPr>
          <w:lang w:val="es-ES"/>
        </w:rPr>
      </w:pPr>
      <w:r w:rsidRPr="0024427C">
        <w:rPr>
          <w:b w:val="0"/>
          <w:sz w:val="20"/>
          <w:szCs w:val="20"/>
          <w:lang w:val="es-ES"/>
        </w:rPr>
        <w:t>Visual Studio Enterprise con MSDN,</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mensual,</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anual,</w:t>
      </w:r>
    </w:p>
    <w:p w:rsidR="00A22FCC" w:rsidRPr="00EF1825" w:rsidRDefault="009617CD" w:rsidP="0019394B">
      <w:pPr>
        <w:pStyle w:val="Heading2"/>
        <w:widowControl w:val="0"/>
        <w:numPr>
          <w:ilvl w:val="0"/>
          <w:numId w:val="26"/>
        </w:numPr>
      </w:pPr>
      <w:proofErr w:type="spellStart"/>
      <w:r>
        <w:rPr>
          <w:b w:val="0"/>
          <w:sz w:val="20"/>
          <w:szCs w:val="20"/>
        </w:rPr>
        <w:t>Plataformas</w:t>
      </w:r>
      <w:proofErr w:type="spellEnd"/>
      <w:r>
        <w:rPr>
          <w:b w:val="0"/>
          <w:sz w:val="20"/>
          <w:szCs w:val="20"/>
        </w:rPr>
        <w:t xml:space="preserve"> MSDN</w:t>
      </w:r>
      <w:bookmarkEnd w:id="1"/>
      <w:r>
        <w:rPr>
          <w:b w:val="0"/>
          <w:sz w:val="20"/>
          <w:szCs w:val="20"/>
        </w:rPr>
        <w:t xml:space="preserve"> o</w:t>
      </w:r>
    </w:p>
    <w:p w:rsidR="00753122" w:rsidRPr="0024427C" w:rsidRDefault="00A22FCC" w:rsidP="004C6708">
      <w:pPr>
        <w:pStyle w:val="Heading2"/>
        <w:numPr>
          <w:ilvl w:val="0"/>
          <w:numId w:val="26"/>
        </w:numPr>
        <w:rPr>
          <w:lang w:val="es-ES"/>
        </w:rPr>
      </w:pPr>
      <w:r w:rsidRPr="0024427C">
        <w:rPr>
          <w:b w:val="0"/>
          <w:sz w:val="20"/>
          <w:szCs w:val="20"/>
          <w:lang w:val="es-ES"/>
        </w:rPr>
        <w:t xml:space="preserve">Extensión de suscripción de Visual Studio </w:t>
      </w:r>
      <w:proofErr w:type="spellStart"/>
      <w:r w:rsidRPr="0024427C">
        <w:rPr>
          <w:b w:val="0"/>
          <w:sz w:val="20"/>
          <w:szCs w:val="20"/>
          <w:lang w:val="es-ES"/>
        </w:rPr>
        <w:t>Team</w:t>
      </w:r>
      <w:proofErr w:type="spellEnd"/>
      <w:r w:rsidRPr="0024427C">
        <w:rPr>
          <w:b w:val="0"/>
          <w:sz w:val="20"/>
          <w:szCs w:val="20"/>
          <w:lang w:val="es-ES"/>
        </w:rPr>
        <w:t xml:space="preserve"> </w:t>
      </w:r>
      <w:proofErr w:type="spellStart"/>
      <w:r w:rsidRPr="0024427C">
        <w:rPr>
          <w:b w:val="0"/>
          <w:sz w:val="20"/>
          <w:szCs w:val="20"/>
          <w:lang w:val="es-ES"/>
        </w:rPr>
        <w:t>Services</w:t>
      </w:r>
      <w:proofErr w:type="spellEnd"/>
      <w:r w:rsidRPr="0024427C">
        <w:rPr>
          <w:b w:val="0"/>
          <w:sz w:val="20"/>
          <w:szCs w:val="20"/>
          <w:lang w:val="es-ES"/>
        </w:rPr>
        <w:t xml:space="preserve"> Test Manager.</w:t>
      </w:r>
    </w:p>
    <w:p w:rsidR="0027754A" w:rsidRPr="0024427C" w:rsidRDefault="0027754A" w:rsidP="004C6708">
      <w:pPr>
        <w:pStyle w:val="Bullet4"/>
        <w:numPr>
          <w:ilvl w:val="0"/>
          <w:numId w:val="26"/>
        </w:numPr>
        <w:ind w:left="1080"/>
        <w:rPr>
          <w:lang w:val="es-ES"/>
        </w:rPr>
      </w:pPr>
      <w:r w:rsidRPr="0024427C">
        <w:rPr>
          <w:sz w:val="20"/>
          <w:szCs w:val="20"/>
          <w:lang w:val="es-ES"/>
        </w:rPr>
        <w:t>Implementaciones simultáneas usando Administración de Lanzamientos (se incluye 1 por servidor)</w:t>
      </w:r>
    </w:p>
    <w:p w:rsidR="0027754A" w:rsidRPr="0024427C" w:rsidRDefault="0027754A" w:rsidP="004C6708">
      <w:pPr>
        <w:pStyle w:val="Heading2"/>
        <w:numPr>
          <w:ilvl w:val="0"/>
          <w:numId w:val="0"/>
        </w:numPr>
        <w:ind w:left="1080"/>
        <w:rPr>
          <w:lang w:val="es-ES"/>
        </w:rPr>
      </w:pPr>
      <w:proofErr w:type="gramStart"/>
      <w:r w:rsidRPr="0024427C">
        <w:rPr>
          <w:b w:val="0"/>
          <w:sz w:val="20"/>
          <w:szCs w:val="20"/>
          <w:lang w:val="es-ES"/>
        </w:rPr>
        <w:t>a</w:t>
      </w:r>
      <w:proofErr w:type="gramEnd"/>
      <w:r w:rsidRPr="0024427C">
        <w:rPr>
          <w:b w:val="0"/>
          <w:sz w:val="20"/>
          <w:szCs w:val="20"/>
          <w:lang w:val="es-ES"/>
        </w:rPr>
        <w:t xml:space="preserve"> un usuario se le debe otorgar una licencia para uno de los siguientes:</w:t>
      </w:r>
    </w:p>
    <w:p w:rsidR="0027754A" w:rsidRPr="0024427C" w:rsidRDefault="0027754A" w:rsidP="004C6708">
      <w:pPr>
        <w:pStyle w:val="Heading2"/>
        <w:numPr>
          <w:ilvl w:val="0"/>
          <w:numId w:val="26"/>
        </w:numPr>
        <w:rPr>
          <w:lang w:val="es-ES"/>
        </w:rPr>
      </w:pPr>
      <w:r w:rsidRPr="0024427C">
        <w:rPr>
          <w:b w:val="0"/>
          <w:sz w:val="20"/>
          <w:szCs w:val="20"/>
          <w:lang w:val="es-ES"/>
        </w:rPr>
        <w:t>Visual Studio Enterprise con MSDN, o</w:t>
      </w:r>
    </w:p>
    <w:p w:rsidR="0027754A" w:rsidRPr="0024427C" w:rsidRDefault="0027754A" w:rsidP="004C6708">
      <w:pPr>
        <w:pStyle w:val="Bullet4"/>
        <w:numPr>
          <w:ilvl w:val="0"/>
          <w:numId w:val="26"/>
        </w:numPr>
        <w:rPr>
          <w:lang w:val="es-ES"/>
        </w:rPr>
      </w:pPr>
      <w:r w:rsidRPr="0024427C">
        <w:rPr>
          <w:sz w:val="20"/>
          <w:szCs w:val="20"/>
          <w:lang w:val="es-ES"/>
        </w:rPr>
        <w:t xml:space="preserve">Agente Privado de Versión e Implementación de Visual Studio </w:t>
      </w:r>
      <w:proofErr w:type="spellStart"/>
      <w:r w:rsidRPr="0024427C">
        <w:rPr>
          <w:sz w:val="20"/>
          <w:szCs w:val="20"/>
          <w:lang w:val="es-ES"/>
        </w:rPr>
        <w:t>Team</w:t>
      </w:r>
      <w:proofErr w:type="spellEnd"/>
      <w:r w:rsidRPr="0024427C">
        <w:rPr>
          <w:sz w:val="20"/>
          <w:szCs w:val="20"/>
          <w:lang w:val="es-ES"/>
        </w:rPr>
        <w:t xml:space="preserve"> </w:t>
      </w:r>
      <w:proofErr w:type="spellStart"/>
      <w:r w:rsidRPr="0024427C">
        <w:rPr>
          <w:sz w:val="20"/>
          <w:szCs w:val="20"/>
          <w:lang w:val="es-ES"/>
        </w:rPr>
        <w:t>Services</w:t>
      </w:r>
      <w:proofErr w:type="spellEnd"/>
      <w:r w:rsidRPr="0024427C">
        <w:rPr>
          <w:sz w:val="20"/>
          <w:szCs w:val="20"/>
          <w:lang w:val="es-ES"/>
        </w:rPr>
        <w:t>.</w:t>
      </w:r>
    </w:p>
    <w:p w:rsidR="003C2DE9" w:rsidRPr="0024427C" w:rsidRDefault="005F7C07" w:rsidP="00681B2A">
      <w:pPr>
        <w:pStyle w:val="Heading2"/>
        <w:tabs>
          <w:tab w:val="clear" w:pos="993"/>
          <w:tab w:val="num" w:pos="720"/>
        </w:tabs>
        <w:ind w:left="720" w:hanging="360"/>
        <w:rPr>
          <w:lang w:val="es-ES"/>
        </w:rPr>
      </w:pPr>
      <w:proofErr w:type="spellStart"/>
      <w:r w:rsidRPr="0024427C">
        <w:rPr>
          <w:sz w:val="20"/>
          <w:szCs w:val="20"/>
          <w:lang w:val="es-ES"/>
        </w:rPr>
        <w:t>Multiplexación</w:t>
      </w:r>
      <w:proofErr w:type="spellEnd"/>
      <w:r w:rsidRPr="0024427C">
        <w:rPr>
          <w:sz w:val="20"/>
          <w:szCs w:val="20"/>
          <w:lang w:val="es-ES"/>
        </w:rPr>
        <w:t xml:space="preserve">. </w:t>
      </w:r>
      <w:r w:rsidRPr="0024427C">
        <w:rPr>
          <w:b w:val="0"/>
          <w:bCs w:val="0"/>
          <w:sz w:val="20"/>
          <w:szCs w:val="20"/>
          <w:lang w:val="es-ES"/>
        </w:rPr>
        <w:t xml:space="preserve">Hardware o software que usted utiliza para realizar alguna de las siguientes acciones (en ocasiones se denomina </w:t>
      </w:r>
      <w:r w:rsidR="00681B2A">
        <w:rPr>
          <w:b w:val="0"/>
          <w:bCs w:val="0"/>
          <w:sz w:val="20"/>
          <w:szCs w:val="20"/>
          <w:lang w:val="es-ES"/>
        </w:rPr>
        <w:t>“</w:t>
      </w:r>
      <w:proofErr w:type="spellStart"/>
      <w:r w:rsidRPr="0024427C">
        <w:rPr>
          <w:b w:val="0"/>
          <w:bCs w:val="0"/>
          <w:sz w:val="20"/>
          <w:szCs w:val="20"/>
          <w:lang w:val="es-ES"/>
        </w:rPr>
        <w:t>multiplexación</w:t>
      </w:r>
      <w:proofErr w:type="spellEnd"/>
      <w:r w:rsidR="00681B2A">
        <w:rPr>
          <w:b w:val="0"/>
          <w:bCs w:val="0"/>
          <w:sz w:val="20"/>
          <w:szCs w:val="20"/>
          <w:lang w:val="es-ES"/>
        </w:rPr>
        <w:t>”</w:t>
      </w:r>
      <w:r w:rsidRPr="0024427C">
        <w:rPr>
          <w:b w:val="0"/>
          <w:bCs w:val="0"/>
          <w:sz w:val="20"/>
          <w:szCs w:val="20"/>
          <w:lang w:val="es-ES"/>
        </w:rPr>
        <w:t xml:space="preserve"> o </w:t>
      </w:r>
      <w:r w:rsidR="00681B2A">
        <w:rPr>
          <w:b w:val="0"/>
          <w:bCs w:val="0"/>
          <w:sz w:val="20"/>
          <w:szCs w:val="20"/>
          <w:lang w:val="es-ES"/>
        </w:rPr>
        <w:t>“</w:t>
      </w:r>
      <w:r w:rsidRPr="0024427C">
        <w:rPr>
          <w:b w:val="0"/>
          <w:bCs w:val="0"/>
          <w:sz w:val="20"/>
          <w:szCs w:val="20"/>
          <w:lang w:val="es-ES"/>
        </w:rPr>
        <w:t>agrupación</w:t>
      </w:r>
      <w:r w:rsidR="00681B2A">
        <w:rPr>
          <w:b w:val="0"/>
          <w:bCs w:val="0"/>
          <w:sz w:val="20"/>
          <w:szCs w:val="20"/>
          <w:lang w:val="es-ES"/>
        </w:rPr>
        <w:t>”</w:t>
      </w:r>
      <w:r w:rsidRPr="0024427C">
        <w:rPr>
          <w:b w:val="0"/>
          <w:bCs w:val="0"/>
          <w:sz w:val="20"/>
          <w:szCs w:val="20"/>
          <w:lang w:val="es-ES"/>
        </w:rPr>
        <w:t>), no disminuye el número de licencias de acceso cliente de cualquier tipo que se necesiten para acceder o utilizar el software de servidor;</w:t>
      </w:r>
    </w:p>
    <w:p w:rsidR="003C2DE9" w:rsidRPr="00EF1825" w:rsidRDefault="005F7C07" w:rsidP="00057836">
      <w:pPr>
        <w:pStyle w:val="Bullet3"/>
      </w:pPr>
      <w:proofErr w:type="spellStart"/>
      <w:r>
        <w:rPr>
          <w:sz w:val="20"/>
          <w:szCs w:val="20"/>
        </w:rPr>
        <w:t>agrupar</w:t>
      </w:r>
      <w:proofErr w:type="spellEnd"/>
      <w:r>
        <w:rPr>
          <w:sz w:val="20"/>
          <w:szCs w:val="20"/>
        </w:rPr>
        <w:t xml:space="preserve"> </w:t>
      </w:r>
      <w:proofErr w:type="spellStart"/>
      <w:r>
        <w:rPr>
          <w:sz w:val="20"/>
          <w:szCs w:val="20"/>
        </w:rPr>
        <w:t>conexiones</w:t>
      </w:r>
      <w:proofErr w:type="spellEnd"/>
      <w:r>
        <w:rPr>
          <w:sz w:val="20"/>
          <w:szCs w:val="20"/>
        </w:rPr>
        <w:t>;</w:t>
      </w:r>
    </w:p>
    <w:p w:rsidR="003C2DE9" w:rsidRPr="00EF1825" w:rsidRDefault="005F7C07" w:rsidP="00057836">
      <w:pPr>
        <w:pStyle w:val="Bullet3"/>
      </w:pPr>
      <w:proofErr w:type="spellStart"/>
      <w:r>
        <w:rPr>
          <w:sz w:val="20"/>
          <w:szCs w:val="20"/>
        </w:rPr>
        <w:t>reenrutar</w:t>
      </w:r>
      <w:proofErr w:type="spellEnd"/>
      <w:r>
        <w:rPr>
          <w:sz w:val="20"/>
          <w:szCs w:val="20"/>
        </w:rPr>
        <w:t xml:space="preserve"> </w:t>
      </w:r>
      <w:proofErr w:type="spellStart"/>
      <w:r>
        <w:rPr>
          <w:sz w:val="20"/>
          <w:szCs w:val="20"/>
        </w:rPr>
        <w:t>información</w:t>
      </w:r>
      <w:proofErr w:type="spellEnd"/>
      <w:r>
        <w:rPr>
          <w:sz w:val="20"/>
          <w:szCs w:val="20"/>
        </w:rPr>
        <w:t>;</w:t>
      </w:r>
    </w:p>
    <w:p w:rsidR="003C2DE9" w:rsidRPr="0024427C" w:rsidRDefault="005F7C07" w:rsidP="00057836">
      <w:pPr>
        <w:pStyle w:val="Bullet3"/>
        <w:rPr>
          <w:lang w:val="es-ES"/>
        </w:rPr>
      </w:pPr>
      <w:r w:rsidRPr="0024427C">
        <w:rPr>
          <w:sz w:val="20"/>
          <w:szCs w:val="20"/>
          <w:lang w:val="es-ES"/>
        </w:rPr>
        <w:t>reducir el número de dispositivos o usuarios que utilizan el software o acceden al mismo directamente; o</w:t>
      </w:r>
    </w:p>
    <w:p w:rsidR="00923842" w:rsidRPr="0024427C" w:rsidRDefault="00923842" w:rsidP="00057836">
      <w:pPr>
        <w:pStyle w:val="Bullet3"/>
        <w:rPr>
          <w:lang w:val="es-ES"/>
        </w:rPr>
      </w:pPr>
      <w:r w:rsidRPr="0024427C">
        <w:rPr>
          <w:sz w:val="20"/>
          <w:szCs w:val="20"/>
          <w:lang w:val="es-ES"/>
        </w:rPr>
        <w:t>Reduce el número de entornos de sistema operativo, dispositivos o usuarios que el producto administra directamente.</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Cláusula de no separación del software de servidor. </w:t>
      </w:r>
      <w:r w:rsidRPr="0024427C">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Funcionalidad adicional. </w:t>
      </w:r>
      <w:r w:rsidRPr="0024427C">
        <w:rPr>
          <w:b w:val="0"/>
          <w:bCs w:val="0"/>
          <w:sz w:val="20"/>
          <w:szCs w:val="20"/>
          <w:lang w:val="es-ES"/>
        </w:rPr>
        <w:t>Es posible que Microsoft proporcione funcionalidad adicional para el software. Puede que se apliquen otros precios y términos de licencia.</w:t>
      </w:r>
    </w:p>
    <w:p w:rsidR="00666209" w:rsidRPr="0024427C" w:rsidRDefault="001E4979" w:rsidP="004C6708">
      <w:pPr>
        <w:pStyle w:val="Heading1"/>
        <w:ind w:left="360" w:hanging="360"/>
        <w:rPr>
          <w:lang w:val="es-ES"/>
        </w:rPr>
      </w:pPr>
      <w:r w:rsidRPr="0024427C">
        <w:rPr>
          <w:sz w:val="20"/>
          <w:szCs w:val="20"/>
          <w:lang w:val="es-ES"/>
        </w:rPr>
        <w:t xml:space="preserve">DATOS. </w:t>
      </w:r>
      <w:r w:rsidRPr="0024427C">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24427C">
        <w:rPr>
          <w:b w:val="0"/>
          <w:sz w:val="20"/>
          <w:szCs w:val="20"/>
          <w:lang w:val="es-ES"/>
        </w:rPr>
        <w:t>También existen a</w:t>
      </w:r>
      <w:r w:rsidRPr="0024427C">
        <w:rPr>
          <w:b w:val="0"/>
          <w:color w:val="000000"/>
          <w:sz w:val="20"/>
          <w:szCs w:val="20"/>
          <w:lang w:val="es-ES"/>
        </w:rPr>
        <w:t>lgunas características en el software que pueden permitirle a usted y Microsoft recopilar datos de los usuarios de sus aplicaciones</w:t>
      </w:r>
      <w:r w:rsidRPr="0024427C">
        <w:rPr>
          <w:rFonts w:eastAsia="SimSun"/>
          <w:b w:val="0"/>
          <w:sz w:val="20"/>
          <w:szCs w:val="20"/>
          <w:lang w:val="es-ES"/>
        </w:rPr>
        <w:t xml:space="preserve">. Si utiliza estas características debe cumplir con la legislación aplicable, </w:t>
      </w:r>
      <w:proofErr w:type="gramStart"/>
      <w:r w:rsidRPr="0024427C">
        <w:rPr>
          <w:rFonts w:eastAsia="SimSun"/>
          <w:b w:val="0"/>
          <w:sz w:val="20"/>
          <w:szCs w:val="20"/>
          <w:lang w:val="es-ES"/>
        </w:rPr>
        <w:t>incluido</w:t>
      </w:r>
      <w:proofErr w:type="gramEnd"/>
      <w:r w:rsidRPr="0024427C">
        <w:rPr>
          <w:rFonts w:eastAsia="SimSun"/>
          <w:b w:val="0"/>
          <w:sz w:val="20"/>
          <w:szCs w:val="20"/>
          <w:lang w:val="es-ES"/>
        </w:rPr>
        <w:t xml:space="preserve"> el envío de las notificaciones pertinentes a los usuarios de las aplicaciones y debe proporcionar una copia de su declaración de privacidad a sus usuarios. La declaración de privacidad de la Familia de Productos Microsoft Visual Studio se encuentra aquí </w:t>
      </w:r>
      <w:hyperlink r:id="rId13" w:history="1">
        <w:r w:rsidRPr="0024427C">
          <w:rPr>
            <w:rStyle w:val="Hyperlink"/>
            <w:rFonts w:cs="Tahoma"/>
            <w:b w:val="0"/>
            <w:sz w:val="20"/>
            <w:szCs w:val="20"/>
            <w:lang w:val="es-ES"/>
          </w:rPr>
          <w:t>https://go.microsoft.com/fwlink/?LinkId=398505</w:t>
        </w:r>
      </w:hyperlink>
      <w:r w:rsidRPr="0024427C">
        <w:rPr>
          <w:rFonts w:eastAsia="SimSun"/>
          <w:b w:val="0"/>
          <w:sz w:val="20"/>
          <w:szCs w:val="20"/>
          <w:lang w:val="es-ES"/>
        </w:rPr>
        <w:t>. Puede obtener más información sobre la recopilación y el uso de datos en la documentación de ayuda y en la declaración de privacidad</w:t>
      </w:r>
      <w:r w:rsidRPr="0024427C">
        <w:rPr>
          <w:b w:val="0"/>
          <w:bCs w:val="0"/>
          <w:sz w:val="20"/>
          <w:szCs w:val="20"/>
          <w:lang w:val="es-ES"/>
        </w:rPr>
        <w:t xml:space="preserve">. </w:t>
      </w:r>
      <w:r w:rsidRPr="0024427C">
        <w:rPr>
          <w:rFonts w:eastAsia="SimSun"/>
          <w:b w:val="0"/>
          <w:sz w:val="20"/>
          <w:szCs w:val="20"/>
          <w:lang w:val="es-ES"/>
        </w:rPr>
        <w:t>El uso que haga del software servirá de consentimiento para estas prácticas.</w:t>
      </w:r>
    </w:p>
    <w:p w:rsidR="00BC387F" w:rsidRPr="00EF1825" w:rsidRDefault="00BC387F" w:rsidP="00057836">
      <w:pPr>
        <w:pStyle w:val="Heading1"/>
      </w:pPr>
      <w:bookmarkStart w:id="2" w:name="_Ref324605389"/>
      <w:proofErr w:type="gramStart"/>
      <w:r>
        <w:rPr>
          <w:sz w:val="20"/>
          <w:szCs w:val="20"/>
        </w:rPr>
        <w:t>PRODUCTOS MICROSOFT ADICIONALES</w:t>
      </w:r>
      <w:bookmarkEnd w:id="2"/>
      <w:r w:rsidR="00F16B5A">
        <w:rPr>
          <w:sz w:val="20"/>
          <w:szCs w:val="20"/>
        </w:rPr>
        <w:t>.</w:t>
      </w:r>
      <w:proofErr w:type="gramEnd"/>
    </w:p>
    <w:p w:rsidR="004A0A6C" w:rsidRPr="0024427C" w:rsidRDefault="00492E25" w:rsidP="00681B2A">
      <w:pPr>
        <w:pStyle w:val="Heading2"/>
        <w:tabs>
          <w:tab w:val="clear" w:pos="993"/>
          <w:tab w:val="num" w:pos="720"/>
        </w:tabs>
        <w:ind w:left="720" w:hanging="360"/>
        <w:rPr>
          <w:lang w:val="es-ES"/>
        </w:rPr>
      </w:pPr>
      <w:r w:rsidRPr="0024427C">
        <w:rPr>
          <w:bCs w:val="0"/>
          <w:iCs/>
          <w:sz w:val="20"/>
          <w:szCs w:val="20"/>
          <w:lang w:val="es-ES"/>
        </w:rPr>
        <w:t>Términos de Licencia para los componentes de software Microsoft SQL Server.</w:t>
      </w:r>
      <w:r w:rsidRPr="0024427C">
        <w:rPr>
          <w:b w:val="0"/>
          <w:bCs w:val="0"/>
          <w:iCs/>
          <w:sz w:val="20"/>
          <w:szCs w:val="20"/>
          <w:lang w:val="es-ES"/>
        </w:rPr>
        <w:t xml:space="preserve"> El software se suministra con componentes del software Microsoft SQL Server, que se le conceden bajo los términos de las respectivas licencias de SQL Server ubicadas en la carpeta </w:t>
      </w:r>
      <w:r w:rsidR="00681B2A">
        <w:rPr>
          <w:b w:val="0"/>
          <w:bCs w:val="0"/>
          <w:iCs/>
          <w:sz w:val="20"/>
          <w:szCs w:val="20"/>
          <w:lang w:val="es-ES"/>
        </w:rPr>
        <w:t>“</w:t>
      </w:r>
      <w:r w:rsidRPr="0024427C">
        <w:rPr>
          <w:b w:val="0"/>
          <w:bCs w:val="0"/>
          <w:iCs/>
          <w:sz w:val="20"/>
          <w:szCs w:val="20"/>
          <w:lang w:val="es-ES"/>
        </w:rPr>
        <w:t>Licencias</w:t>
      </w:r>
      <w:r w:rsidR="00681B2A">
        <w:rPr>
          <w:b w:val="0"/>
          <w:bCs w:val="0"/>
          <w:iCs/>
          <w:sz w:val="20"/>
          <w:szCs w:val="20"/>
          <w:lang w:val="es-ES"/>
        </w:rPr>
        <w:t>”</w:t>
      </w:r>
      <w:r w:rsidRPr="0024427C">
        <w:rPr>
          <w:b w:val="0"/>
          <w:bCs w:val="0"/>
          <w:iCs/>
          <w:sz w:val="20"/>
          <w:szCs w:val="20"/>
          <w:lang w:val="es-ES"/>
        </w:rPr>
        <w:t xml:space="preserve"> en el directorio de instalación del software</w:t>
      </w:r>
      <w:r w:rsidRPr="0024427C">
        <w:rPr>
          <w:b w:val="0"/>
          <w:iCs/>
          <w:sz w:val="20"/>
          <w:szCs w:val="20"/>
          <w:lang w:val="es-ES"/>
        </w:rPr>
        <w:t xml:space="preserve">. </w:t>
      </w:r>
      <w:r w:rsidRPr="0024427C">
        <w:rPr>
          <w:b w:val="0"/>
          <w:bCs w:val="0"/>
          <w:sz w:val="20"/>
          <w:szCs w:val="20"/>
          <w:lang w:val="es-ES"/>
        </w:rPr>
        <w:t xml:space="preserve">Si el software incluye SQL Server 2016 Standard </w:t>
      </w:r>
      <w:proofErr w:type="spellStart"/>
      <w:r w:rsidRPr="0024427C">
        <w:rPr>
          <w:b w:val="0"/>
          <w:bCs w:val="0"/>
          <w:sz w:val="20"/>
          <w:szCs w:val="20"/>
          <w:lang w:val="es-ES"/>
        </w:rPr>
        <w:t>Edition</w:t>
      </w:r>
      <w:proofErr w:type="spellEnd"/>
      <w:r w:rsidRPr="0024427C">
        <w:rPr>
          <w:b w:val="0"/>
          <w:bCs w:val="0"/>
          <w:sz w:val="20"/>
          <w:szCs w:val="20"/>
          <w:lang w:val="es-ES"/>
        </w:rPr>
        <w:t>, el uso que haga de esta edición de SQL Server está sujeto a los términos de licencia correspondientes y a los términos de uso modificados siguientes:</w:t>
      </w:r>
    </w:p>
    <w:p w:rsidR="007E1B9B" w:rsidRPr="0024427C" w:rsidRDefault="007E1B9B" w:rsidP="00073DDE">
      <w:pPr>
        <w:widowControl w:val="0"/>
        <w:numPr>
          <w:ilvl w:val="0"/>
          <w:numId w:val="4"/>
        </w:numPr>
        <w:tabs>
          <w:tab w:val="clear" w:pos="1437"/>
          <w:tab w:val="num" w:pos="1080"/>
        </w:tabs>
        <w:ind w:left="1080" w:hanging="360"/>
        <w:rPr>
          <w:lang w:val="es-ES"/>
        </w:rPr>
      </w:pPr>
      <w:r w:rsidRPr="0024427C">
        <w:rPr>
          <w:rFonts w:eastAsia="SimSun"/>
          <w:sz w:val="20"/>
          <w:szCs w:val="20"/>
          <w:lang w:val="es-ES"/>
        </w:rPr>
        <w:t xml:space="preserve">Puede ejecutar, en cualquier momento, una instancia de SQL Server 2016 Standard </w:t>
      </w:r>
      <w:proofErr w:type="spellStart"/>
      <w:r w:rsidRPr="0024427C">
        <w:rPr>
          <w:rFonts w:eastAsia="SimSun"/>
          <w:sz w:val="20"/>
          <w:szCs w:val="20"/>
          <w:lang w:val="es-ES"/>
        </w:rPr>
        <w:t>Edition</w:t>
      </w:r>
      <w:proofErr w:type="spellEnd"/>
      <w:r w:rsidRPr="0024427C">
        <w:rPr>
          <w:rFonts w:eastAsia="SimSun"/>
          <w:sz w:val="20"/>
          <w:szCs w:val="20"/>
          <w:lang w:val="es-ES"/>
        </w:rPr>
        <w:t xml:space="preserve"> en un servidor para apoyar el software en un entorno de sistema operativo físico o virtual. No necesita CAL de SQL Server para este uso. Puede crear y almacenar cualquier número de instancias de dicha edición de SQL Server 2016 en cualquiera de sus servidores o soportes físicos de almacenamiento únicamente para ejercer su derecho a ejecutar una instancia de la edición de SQL Server 2016 de la forma que se describe aquí.</w:t>
      </w:r>
    </w:p>
    <w:p w:rsidR="00606AF2" w:rsidRPr="0024427C" w:rsidRDefault="00AA3347" w:rsidP="00681B2A">
      <w:pPr>
        <w:pStyle w:val="Heading2"/>
        <w:tabs>
          <w:tab w:val="clear" w:pos="993"/>
          <w:tab w:val="num" w:pos="720"/>
        </w:tabs>
        <w:ind w:left="720" w:hanging="360"/>
        <w:rPr>
          <w:lang w:val="es-ES"/>
        </w:rPr>
      </w:pPr>
      <w:proofErr w:type="spellStart"/>
      <w:r>
        <w:rPr>
          <w:sz w:val="20"/>
          <w:szCs w:val="20"/>
        </w:rPr>
        <w:t>Plataformas</w:t>
      </w:r>
      <w:proofErr w:type="spellEnd"/>
      <w:r>
        <w:rPr>
          <w:sz w:val="20"/>
          <w:szCs w:val="20"/>
        </w:rPr>
        <w:t xml:space="preserve"> de Microsoft.</w:t>
      </w:r>
      <w:r>
        <w:rPr>
          <w:b w:val="0"/>
          <w:sz w:val="20"/>
          <w:szCs w:val="20"/>
        </w:rPr>
        <w:t xml:space="preserve"> El software </w:t>
      </w:r>
      <w:proofErr w:type="spellStart"/>
      <w:r>
        <w:rPr>
          <w:b w:val="0"/>
          <w:sz w:val="20"/>
          <w:szCs w:val="20"/>
        </w:rPr>
        <w:t>puede</w:t>
      </w:r>
      <w:proofErr w:type="spellEnd"/>
      <w:r>
        <w:rPr>
          <w:b w:val="0"/>
          <w:sz w:val="20"/>
          <w:szCs w:val="20"/>
        </w:rPr>
        <w:t xml:space="preserve"> </w:t>
      </w:r>
      <w:proofErr w:type="spellStart"/>
      <w:r>
        <w:rPr>
          <w:b w:val="0"/>
          <w:sz w:val="20"/>
          <w:szCs w:val="20"/>
        </w:rPr>
        <w:t>incluir</w:t>
      </w:r>
      <w:proofErr w:type="spellEnd"/>
      <w:r>
        <w:rPr>
          <w:b w:val="0"/>
          <w:sz w:val="20"/>
          <w:szCs w:val="20"/>
        </w:rPr>
        <w:t xml:space="preserve"> </w:t>
      </w:r>
      <w:proofErr w:type="spellStart"/>
      <w:r>
        <w:rPr>
          <w:b w:val="0"/>
          <w:sz w:val="20"/>
          <w:szCs w:val="20"/>
        </w:rPr>
        <w:t>componentes</w:t>
      </w:r>
      <w:proofErr w:type="spellEnd"/>
      <w:r>
        <w:rPr>
          <w:b w:val="0"/>
          <w:sz w:val="20"/>
          <w:szCs w:val="20"/>
        </w:rPr>
        <w:t xml:space="preserve"> de Microsoft Windows, Microsoft Windows Server, Microsoft SQL Server, Microsoft Exchange, Microsoft Office y Microsoft SharePoint. </w:t>
      </w:r>
      <w:r w:rsidRPr="0024427C">
        <w:rPr>
          <w:b w:val="0"/>
          <w:sz w:val="20"/>
          <w:szCs w:val="20"/>
          <w:lang w:val="es-ES"/>
        </w:rPr>
        <w:t xml:space="preserve">Estos componentes se </w:t>
      </w:r>
      <w:r w:rsidRPr="0024427C">
        <w:rPr>
          <w:b w:val="0"/>
          <w:sz w:val="20"/>
          <w:szCs w:val="20"/>
          <w:lang w:val="es-ES"/>
        </w:rPr>
        <w:lastRenderedPageBreak/>
        <w:t>rigen por contratos independientes, según lo descrito en</w:t>
      </w:r>
      <w:r w:rsidRPr="0024427C">
        <w:rPr>
          <w:b w:val="0"/>
          <w:color w:val="002060"/>
          <w:sz w:val="20"/>
          <w:szCs w:val="20"/>
          <w:lang w:val="es-ES"/>
        </w:rPr>
        <w:t xml:space="preserve"> </w:t>
      </w:r>
      <w:r w:rsidRPr="0024427C">
        <w:rPr>
          <w:b w:val="0"/>
          <w:sz w:val="20"/>
          <w:szCs w:val="20"/>
          <w:lang w:val="es-ES"/>
        </w:rPr>
        <w:t xml:space="preserve">el directorio </w:t>
      </w:r>
      <w:r w:rsidR="00681B2A">
        <w:rPr>
          <w:b w:val="0"/>
          <w:sz w:val="20"/>
          <w:szCs w:val="20"/>
          <w:lang w:val="es-ES"/>
        </w:rPr>
        <w:t>“</w:t>
      </w:r>
      <w:proofErr w:type="spellStart"/>
      <w:r w:rsidRPr="0024427C">
        <w:rPr>
          <w:b w:val="0"/>
          <w:sz w:val="20"/>
          <w:szCs w:val="20"/>
          <w:lang w:val="es-ES"/>
        </w:rPr>
        <w:t>Licenses</w:t>
      </w:r>
      <w:proofErr w:type="spellEnd"/>
      <w:r w:rsidR="00681B2A">
        <w:rPr>
          <w:b w:val="0"/>
          <w:sz w:val="20"/>
          <w:szCs w:val="20"/>
          <w:lang w:val="es-ES"/>
        </w:rPr>
        <w:t>”</w:t>
      </w:r>
      <w:r w:rsidRPr="0024427C">
        <w:rPr>
          <w:b w:val="0"/>
          <w:sz w:val="20"/>
          <w:szCs w:val="20"/>
          <w:lang w:val="es-ES"/>
        </w:rPr>
        <w:t xml:space="preserve"> de Microsoft que acompaña al software, excepto que, si los términos de licencia para esos componentes también se incluyen en la instalación directamente, esos términos de licencia tienen el control.</w:t>
      </w:r>
    </w:p>
    <w:p w:rsidR="003C2DE9" w:rsidRPr="00EF1825" w:rsidRDefault="005F7C07" w:rsidP="009C1CC1">
      <w:pPr>
        <w:pStyle w:val="Heading1"/>
      </w:pPr>
      <w:r w:rsidRPr="0024427C">
        <w:rPr>
          <w:sz w:val="20"/>
          <w:szCs w:val="20"/>
          <w:lang w:val="es-ES"/>
        </w:rPr>
        <w:t xml:space="preserve">COBERTURA DE LA LICENCIA. </w:t>
      </w:r>
      <w:r w:rsidRPr="0024427C">
        <w:rPr>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bCs w:val="0"/>
          <w:sz w:val="20"/>
          <w:szCs w:val="20"/>
        </w:rPr>
        <w:t xml:space="preserve">No </w:t>
      </w:r>
      <w:proofErr w:type="spellStart"/>
      <w:r>
        <w:rPr>
          <w:b w:val="0"/>
          <w:bCs w:val="0"/>
          <w:sz w:val="20"/>
          <w:szCs w:val="20"/>
        </w:rPr>
        <w:t>podrá</w:t>
      </w:r>
      <w:proofErr w:type="spellEnd"/>
      <w:r>
        <w:rPr>
          <w:b w:val="0"/>
          <w:bCs w:val="0"/>
          <w:sz w:val="20"/>
          <w:szCs w:val="20"/>
        </w:rPr>
        <w:t>:</w:t>
      </w:r>
    </w:p>
    <w:p w:rsidR="003C2DE9" w:rsidRPr="0024427C" w:rsidRDefault="005F7C07" w:rsidP="009C1CC1">
      <w:pPr>
        <w:pStyle w:val="Bullet2"/>
        <w:rPr>
          <w:lang w:val="es-ES"/>
        </w:rPr>
      </w:pPr>
      <w:r w:rsidRPr="0024427C">
        <w:rPr>
          <w:sz w:val="20"/>
          <w:szCs w:val="20"/>
          <w:lang w:val="es-ES"/>
        </w:rPr>
        <w:t>eludir las limitaciones técnicas del software;</w:t>
      </w:r>
    </w:p>
    <w:p w:rsidR="003C2DE9" w:rsidRPr="0024427C" w:rsidRDefault="005476D7" w:rsidP="005476D7">
      <w:pPr>
        <w:pStyle w:val="Bullet2"/>
        <w:rPr>
          <w:lang w:val="es-ES"/>
        </w:rPr>
      </w:pPr>
      <w:r w:rsidRPr="0024427C">
        <w:rPr>
          <w:sz w:val="20"/>
          <w:szCs w:val="20"/>
          <w:lang w:val="es-ES"/>
        </w:rPr>
        <w:t>realizar ingeniería inversa, descompilar o desensamblar el software, ni intentar derivar el código fuente del software, excepto y en la medida en que lo requieran los términos de licencia de un tercero que rijan el uso de ciertos componentes de código abierto que se puedan incluir en el software;</w:t>
      </w:r>
    </w:p>
    <w:p w:rsidR="00E36D36" w:rsidRPr="0024427C" w:rsidRDefault="00E36D36" w:rsidP="009C1CC1">
      <w:pPr>
        <w:pStyle w:val="Bullet2"/>
        <w:rPr>
          <w:lang w:val="es-ES"/>
        </w:rPr>
      </w:pPr>
      <w:r w:rsidRPr="0024427C">
        <w:rPr>
          <w:rFonts w:eastAsia="SimSun"/>
          <w:sz w:val="20"/>
          <w:szCs w:val="20"/>
          <w:lang w:val="es-ES"/>
        </w:rPr>
        <w:t>quitar, minimizar, bloquear o modificar ninguna notificación de Microsoft o de sus proveedores en el software;</w:t>
      </w:r>
    </w:p>
    <w:p w:rsidR="005476D7" w:rsidRPr="0024427C" w:rsidRDefault="005476D7" w:rsidP="009C1CC1">
      <w:pPr>
        <w:pStyle w:val="Bullet2"/>
        <w:rPr>
          <w:lang w:val="es-ES"/>
        </w:rPr>
      </w:pPr>
      <w:r w:rsidRPr="0024427C">
        <w:rPr>
          <w:sz w:val="20"/>
          <w:szCs w:val="20"/>
          <w:lang w:val="es-ES"/>
        </w:rPr>
        <w:t>utilizar el software de cualquier forma contraria a la ley; o</w:t>
      </w:r>
    </w:p>
    <w:p w:rsidR="003C2DE9" w:rsidRPr="0024427C" w:rsidRDefault="008C2558" w:rsidP="006468E6">
      <w:pPr>
        <w:pStyle w:val="Bullet2"/>
        <w:rPr>
          <w:lang w:val="es-ES"/>
        </w:rPr>
      </w:pPr>
      <w:r w:rsidRPr="0024427C">
        <w:rPr>
          <w:sz w:val="20"/>
          <w:szCs w:val="20"/>
          <w:lang w:val="es-ES"/>
        </w:rPr>
        <w:t>compartir, publicar o alquilar el software, ni proporcionarlo como una solución hospedada independiente para que otros lo utilicen o transmitir el software o este contrato a cualquier otro tercero.</w:t>
      </w:r>
    </w:p>
    <w:p w:rsidR="00A15FE9" w:rsidRPr="00EF1825" w:rsidRDefault="00A15FE9" w:rsidP="00A15FE9">
      <w:pPr>
        <w:pStyle w:val="Heading1"/>
        <w:widowControl w:val="0"/>
      </w:pPr>
      <w:r w:rsidRPr="0024427C">
        <w:rPr>
          <w:rFonts w:eastAsia="SimSun"/>
          <w:sz w:val="20"/>
          <w:szCs w:val="20"/>
          <w:lang w:val="es-ES"/>
        </w:rPr>
        <w:t xml:space="preserve">VERSIONES ALTERNATIVAS. </w:t>
      </w:r>
      <w:r w:rsidRPr="0024427C">
        <w:rPr>
          <w:rFonts w:eastAsia="SimSun"/>
          <w:b w:val="0"/>
          <w:bCs w:val="0"/>
          <w:sz w:val="20"/>
          <w:szCs w:val="20"/>
          <w:lang w:val="es-ES"/>
        </w:rPr>
        <w:t xml:space="preserve">El software puede incluir más de una versión, por ejemplo, de 32 bits y de 64 bits. </w:t>
      </w:r>
      <w:proofErr w:type="spellStart"/>
      <w:proofErr w:type="gramStart"/>
      <w:r>
        <w:rPr>
          <w:rFonts w:eastAsia="SimSun"/>
          <w:b w:val="0"/>
          <w:bCs w:val="0"/>
          <w:sz w:val="20"/>
          <w:szCs w:val="20"/>
        </w:rPr>
        <w:t>Puede</w:t>
      </w:r>
      <w:proofErr w:type="spellEnd"/>
      <w:r>
        <w:rPr>
          <w:rFonts w:eastAsia="SimSun"/>
          <w:b w:val="0"/>
          <w:bCs w:val="0"/>
          <w:sz w:val="20"/>
          <w:szCs w:val="20"/>
        </w:rPr>
        <w:t xml:space="preserve"> </w:t>
      </w:r>
      <w:proofErr w:type="spellStart"/>
      <w:r>
        <w:rPr>
          <w:rFonts w:eastAsia="SimSun"/>
          <w:b w:val="0"/>
          <w:bCs w:val="0"/>
          <w:sz w:val="20"/>
          <w:szCs w:val="20"/>
        </w:rPr>
        <w:t>utilizar</w:t>
      </w:r>
      <w:proofErr w:type="spellEnd"/>
      <w:r>
        <w:rPr>
          <w:rFonts w:eastAsia="SimSun"/>
          <w:b w:val="0"/>
          <w:bCs w:val="0"/>
          <w:sz w:val="20"/>
          <w:szCs w:val="20"/>
        </w:rPr>
        <w:t xml:space="preserve"> </w:t>
      </w:r>
      <w:proofErr w:type="spellStart"/>
      <w:r>
        <w:rPr>
          <w:rFonts w:eastAsia="SimSun"/>
          <w:b w:val="0"/>
          <w:bCs w:val="0"/>
          <w:sz w:val="20"/>
          <w:szCs w:val="20"/>
        </w:rPr>
        <w:t>una</w:t>
      </w:r>
      <w:proofErr w:type="spellEnd"/>
      <w:r>
        <w:rPr>
          <w:rFonts w:eastAsia="SimSun"/>
          <w:b w:val="0"/>
          <w:bCs w:val="0"/>
          <w:sz w:val="20"/>
          <w:szCs w:val="20"/>
        </w:rPr>
        <w:t xml:space="preserve"> sola </w:t>
      </w:r>
      <w:proofErr w:type="spellStart"/>
      <w:r>
        <w:rPr>
          <w:rFonts w:eastAsia="SimSun"/>
          <w:b w:val="0"/>
          <w:bCs w:val="0"/>
          <w:sz w:val="20"/>
          <w:szCs w:val="20"/>
        </w:rPr>
        <w:t>versión</w:t>
      </w:r>
      <w:proofErr w:type="spellEnd"/>
      <w:r>
        <w:rPr>
          <w:rFonts w:eastAsia="SimSun"/>
          <w:b w:val="0"/>
          <w:bCs w:val="0"/>
          <w:sz w:val="20"/>
          <w:szCs w:val="20"/>
        </w:rPr>
        <w:t xml:space="preserve"> a la </w:t>
      </w:r>
      <w:proofErr w:type="spellStart"/>
      <w:r>
        <w:rPr>
          <w:rFonts w:eastAsia="SimSun"/>
          <w:b w:val="0"/>
          <w:bCs w:val="0"/>
          <w:sz w:val="20"/>
          <w:szCs w:val="20"/>
        </w:rPr>
        <w:t>vez</w:t>
      </w:r>
      <w:proofErr w:type="spellEnd"/>
      <w:r>
        <w:rPr>
          <w:rFonts w:eastAsia="SimSun"/>
          <w:b w:val="0"/>
          <w:bCs w:val="0"/>
          <w:sz w:val="20"/>
          <w:szCs w:val="20"/>
        </w:rPr>
        <w:t>.</w:t>
      </w:r>
      <w:proofErr w:type="gramEnd"/>
    </w:p>
    <w:p w:rsidR="003C2DE9" w:rsidRPr="0024427C" w:rsidRDefault="005F7C07" w:rsidP="009C1CC1">
      <w:pPr>
        <w:pStyle w:val="Heading1"/>
        <w:rPr>
          <w:lang w:val="es-ES"/>
        </w:rPr>
      </w:pPr>
      <w:r w:rsidRPr="0024427C">
        <w:rPr>
          <w:sz w:val="20"/>
          <w:szCs w:val="20"/>
          <w:lang w:val="es-ES"/>
        </w:rPr>
        <w:t xml:space="preserve">COPIA DE SEGURIDAD. </w:t>
      </w:r>
      <w:r w:rsidRPr="0024427C">
        <w:rPr>
          <w:b w:val="0"/>
          <w:bCs w:val="0"/>
          <w:sz w:val="20"/>
          <w:szCs w:val="20"/>
          <w:lang w:val="es-ES"/>
        </w:rPr>
        <w:t>Puede hacer una copia de seguridad del software para reinstalarlo.</w:t>
      </w:r>
    </w:p>
    <w:p w:rsidR="003C2DE9" w:rsidRPr="0024427C" w:rsidRDefault="005F7C07" w:rsidP="009C1CC1">
      <w:pPr>
        <w:pStyle w:val="Heading1"/>
        <w:rPr>
          <w:lang w:val="es-ES"/>
        </w:rPr>
      </w:pPr>
      <w:r w:rsidRPr="0024427C">
        <w:rPr>
          <w:sz w:val="20"/>
          <w:szCs w:val="20"/>
          <w:lang w:val="es-ES"/>
        </w:rPr>
        <w:t xml:space="preserve">DOCUMENTACIÓN. </w:t>
      </w:r>
      <w:r w:rsidRPr="0024427C">
        <w:rPr>
          <w:b w:val="0"/>
          <w:bCs w:val="0"/>
          <w:sz w:val="20"/>
          <w:szCs w:val="20"/>
          <w:lang w:val="es-ES"/>
        </w:rPr>
        <w:t>Cualquier persona que tenga un acceso válido a su equipo o red interna puede copiar y utilizar la documentación para propósitos internos de referencia.</w:t>
      </w:r>
    </w:p>
    <w:p w:rsidR="00D27198" w:rsidRPr="0024427C" w:rsidRDefault="00D27198" w:rsidP="00681B2A">
      <w:pPr>
        <w:pStyle w:val="Heading1"/>
        <w:widowControl w:val="0"/>
        <w:rPr>
          <w:lang w:val="es-ES"/>
        </w:rPr>
      </w:pPr>
      <w:r w:rsidRPr="0024427C">
        <w:rPr>
          <w:rFonts w:eastAsia="SimSun"/>
          <w:sz w:val="20"/>
          <w:szCs w:val="20"/>
          <w:lang w:val="es-ES"/>
        </w:rPr>
        <w:t xml:space="preserve">SOFTWARE NO PARA REVENTA. </w:t>
      </w:r>
      <w:r w:rsidRPr="0024427C">
        <w:rPr>
          <w:rFonts w:eastAsia="SimSun"/>
          <w:b w:val="0"/>
          <w:bCs w:val="0"/>
          <w:sz w:val="20"/>
          <w:szCs w:val="20"/>
          <w:lang w:val="es-ES"/>
        </w:rPr>
        <w:t xml:space="preserve">No puede vender software identificado como </w:t>
      </w:r>
      <w:r w:rsidR="00681B2A">
        <w:rPr>
          <w:rFonts w:eastAsia="SimSun"/>
          <w:b w:val="0"/>
          <w:bCs w:val="0"/>
          <w:sz w:val="20"/>
          <w:szCs w:val="20"/>
          <w:lang w:val="es-ES"/>
        </w:rPr>
        <w:t>“</w:t>
      </w:r>
      <w:r w:rsidRPr="0024427C">
        <w:rPr>
          <w:rFonts w:eastAsia="SimSun"/>
          <w:b w:val="0"/>
          <w:bCs w:val="0"/>
          <w:sz w:val="20"/>
          <w:szCs w:val="20"/>
          <w:lang w:val="es-ES"/>
        </w:rPr>
        <w:t>NFR</w:t>
      </w:r>
      <w:r w:rsidR="00681B2A">
        <w:rPr>
          <w:rFonts w:eastAsia="SimSun"/>
          <w:b w:val="0"/>
          <w:bCs w:val="0"/>
          <w:sz w:val="20"/>
          <w:szCs w:val="20"/>
          <w:lang w:val="es-ES"/>
        </w:rPr>
        <w:t>”</w:t>
      </w:r>
      <w:r w:rsidRPr="0024427C">
        <w:rPr>
          <w:rFonts w:eastAsia="SimSun"/>
          <w:b w:val="0"/>
          <w:bCs w:val="0"/>
          <w:sz w:val="20"/>
          <w:szCs w:val="20"/>
          <w:lang w:val="es-ES"/>
        </w:rPr>
        <w:t xml:space="preserve"> o </w:t>
      </w:r>
      <w:r w:rsidR="00681B2A">
        <w:rPr>
          <w:rFonts w:eastAsia="SimSun"/>
          <w:b w:val="0"/>
          <w:bCs w:val="0"/>
          <w:sz w:val="20"/>
          <w:szCs w:val="20"/>
          <w:lang w:val="es-ES"/>
        </w:rPr>
        <w:t>“</w:t>
      </w:r>
      <w:r w:rsidRPr="0024427C">
        <w:rPr>
          <w:rFonts w:eastAsia="SimSun"/>
          <w:b w:val="0"/>
          <w:bCs w:val="0"/>
          <w:sz w:val="20"/>
          <w:szCs w:val="20"/>
          <w:lang w:val="es-ES"/>
        </w:rPr>
        <w:t>No para reventa</w:t>
      </w:r>
      <w:r w:rsidR="00681B2A">
        <w:rPr>
          <w:rFonts w:eastAsia="SimSun"/>
          <w:b w:val="0"/>
          <w:bCs w:val="0"/>
          <w:sz w:val="20"/>
          <w:szCs w:val="20"/>
          <w:lang w:val="es-ES"/>
        </w:rPr>
        <w:t>”</w:t>
      </w:r>
      <w:r w:rsidRPr="0024427C">
        <w:rPr>
          <w:rFonts w:eastAsia="SimSun"/>
          <w:b w:val="0"/>
          <w:bCs w:val="0"/>
          <w:sz w:val="20"/>
          <w:szCs w:val="20"/>
          <w:lang w:val="es-ES"/>
        </w:rPr>
        <w:t>.</w:t>
      </w:r>
    </w:p>
    <w:p w:rsidR="00D27198" w:rsidRPr="0024427C" w:rsidRDefault="00AA5563" w:rsidP="00D27198">
      <w:pPr>
        <w:pStyle w:val="Heading1"/>
        <w:widowControl w:val="0"/>
        <w:rPr>
          <w:lang w:val="es-ES"/>
        </w:rPr>
      </w:pPr>
      <w:r w:rsidRPr="0024427C">
        <w:rPr>
          <w:rFonts w:eastAsia="SimSun"/>
          <w:sz w:val="20"/>
          <w:szCs w:val="20"/>
          <w:lang w:val="es-ES"/>
        </w:rPr>
        <w:t>DERECHOS DE UTILIZACIÓN DE OTRAS VERSIONES Y EDICIONES INFERIORES.</w:t>
      </w:r>
      <w:r w:rsidRPr="0024427C">
        <w:rPr>
          <w:sz w:val="20"/>
          <w:szCs w:val="20"/>
          <w:lang w:val="es-ES"/>
        </w:rPr>
        <w:t xml:space="preserve"> </w:t>
      </w:r>
      <w:r w:rsidRPr="0024427C">
        <w:rPr>
          <w:b w:val="0"/>
          <w:sz w:val="20"/>
          <w:szCs w:val="20"/>
          <w:lang w:val="es-ES"/>
        </w:rPr>
        <w:t>Puede utilizar el software y cualquier versión anterior en cualquier dispositivo. Podrá crear, guardar, instalar, ejecutar o tener acceso, en lugar de la versión licenciada, una copia o instancia de una versión anterior, de un idioma distinto al permitido, o una edición inferior.</w:t>
      </w:r>
    </w:p>
    <w:p w:rsidR="00A31C77" w:rsidRPr="0024427C" w:rsidRDefault="00A31C77" w:rsidP="00404F3D">
      <w:pPr>
        <w:pStyle w:val="Heading1Unbold"/>
        <w:spacing w:before="120" w:after="120"/>
        <w:ind w:left="360" w:hanging="360"/>
        <w:rPr>
          <w:lang w:val="es-ES"/>
        </w:rPr>
      </w:pPr>
      <w:r w:rsidRPr="0024427C">
        <w:rPr>
          <w:b/>
          <w:bCs/>
          <w:sz w:val="20"/>
          <w:szCs w:val="20"/>
          <w:lang w:val="es-ES"/>
        </w:rPr>
        <w:t xml:space="preserve">TRANSMISIÓN A TERCEROS. </w:t>
      </w:r>
      <w:r w:rsidRPr="0024427C">
        <w:rPr>
          <w:rFonts w:eastAsia="SimSun"/>
          <w:sz w:val="20"/>
          <w:szCs w:val="20"/>
          <w:lang w:val="es-ES"/>
        </w:rPr>
        <w:t>Si tiene una licencia válida del software, podrá transmitirlo y este contrato de licencia directamente a un tercero Antes de la transmisión, dicho tercero debe aceptar que este contrato se aplica a la transmisión y al uso del software. La transmisión debe incluir el software y la Etiqueta de Prueba de Licencia (si procede). El responsable de la transmisión debe desinstalar todas las copias del software después de transmitirlo desde el dispositivo. El responsable de la transmisión solo puede retener copias del software si está licenciado de otro modo para hacerlo</w:t>
      </w:r>
      <w:r w:rsidRPr="0024427C">
        <w:rPr>
          <w:bCs/>
          <w:sz w:val="20"/>
          <w:szCs w:val="20"/>
          <w:lang w:val="es-ES"/>
        </w:rPr>
        <w:t>.</w:t>
      </w:r>
    </w:p>
    <w:p w:rsidR="00A31C77" w:rsidRPr="0024427C" w:rsidRDefault="00A31C77" w:rsidP="00057836">
      <w:pPr>
        <w:pStyle w:val="Heading1Unbold"/>
        <w:spacing w:before="120" w:after="120"/>
        <w:ind w:left="360" w:hanging="360"/>
        <w:rPr>
          <w:lang w:val="es-ES"/>
        </w:rPr>
      </w:pPr>
      <w:r w:rsidRPr="0024427C">
        <w:rPr>
          <w:b/>
          <w:bCs/>
          <w:sz w:val="20"/>
          <w:szCs w:val="20"/>
          <w:lang w:val="es-ES"/>
        </w:rPr>
        <w:t xml:space="preserve">RESTRICCIONES EN MATERIA DE EXPORTACIÓN. </w:t>
      </w:r>
      <w:r w:rsidRPr="0024427C">
        <w:rPr>
          <w:bCs/>
          <w:sz w:val="20"/>
          <w:szCs w:val="20"/>
          <w:lang w:val="es-ES"/>
        </w:rPr>
        <w:t>También debe cumplir con todas las</w:t>
      </w:r>
      <w:r w:rsidRPr="0024427C">
        <w:rPr>
          <w:rFonts w:eastAsia="SimSun"/>
          <w:sz w:val="20"/>
          <w:szCs w:val="20"/>
          <w:lang w:val="es-ES"/>
        </w:rPr>
        <w:t xml:space="preserve"> leyes y reglamentos locales e internacionales de exportación que se apliquen al software, incluidas restricciones de destino, usuarios finales y uso final.</w:t>
      </w:r>
    </w:p>
    <w:p w:rsidR="002061BD" w:rsidRPr="0024427C" w:rsidRDefault="005F7C07" w:rsidP="00736BD0">
      <w:pPr>
        <w:pStyle w:val="Heading1Unbold"/>
        <w:rPr>
          <w:lang w:val="es-ES"/>
        </w:rPr>
      </w:pPr>
      <w:r w:rsidRPr="0024427C">
        <w:rPr>
          <w:b/>
          <w:bCs/>
          <w:sz w:val="20"/>
          <w:szCs w:val="20"/>
          <w:lang w:val="es-ES"/>
        </w:rPr>
        <w:t xml:space="preserve">CONTRATO COMPLETO. </w:t>
      </w:r>
      <w:r w:rsidRPr="0024427C">
        <w:rPr>
          <w:rFonts w:eastAsia="SimSun"/>
          <w:sz w:val="20"/>
          <w:szCs w:val="20"/>
          <w:lang w:val="es-ES"/>
        </w:rPr>
        <w:t>Este contrato, así como los términos de complementos, actualizaciones y servicios basados en Internet que usted utilice, constituyen el contrato completo del software</w:t>
      </w:r>
      <w:r w:rsidRPr="0024427C">
        <w:rPr>
          <w:bCs/>
          <w:sz w:val="20"/>
          <w:szCs w:val="20"/>
          <w:lang w:val="es-ES"/>
        </w:rPr>
        <w:t>.</w:t>
      </w:r>
    </w:p>
    <w:p w:rsidR="006E26BF" w:rsidRPr="0024427C" w:rsidRDefault="006E26BF" w:rsidP="006E26BF">
      <w:pPr>
        <w:pStyle w:val="Heading1"/>
        <w:tabs>
          <w:tab w:val="clear" w:pos="360"/>
          <w:tab w:val="num" w:pos="540"/>
        </w:tabs>
        <w:ind w:left="360" w:hanging="360"/>
        <w:rPr>
          <w:lang w:val="es-ES"/>
        </w:rPr>
      </w:pPr>
      <w:r w:rsidRPr="0024427C">
        <w:rPr>
          <w:sz w:val="20"/>
          <w:szCs w:val="20"/>
          <w:lang w:val="es-ES"/>
        </w:rPr>
        <w:t xml:space="preserve">DERECHOS DE CONSUMIDOR; VARIANTES REGIONALES. </w:t>
      </w:r>
      <w:r w:rsidRPr="0024427C">
        <w:rPr>
          <w:b w:val="0"/>
          <w:sz w:val="20"/>
          <w:szCs w:val="2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cambia sus otros derechos si las leyes de su estado o país no permiten que así lo haga.</w:t>
      </w:r>
    </w:p>
    <w:p w:rsidR="000F756B" w:rsidRPr="0024427C" w:rsidRDefault="000F756B" w:rsidP="000F756B">
      <w:pPr>
        <w:pStyle w:val="Heading1"/>
        <w:ind w:left="360" w:hanging="360"/>
        <w:rPr>
          <w:lang w:val="es-ES"/>
        </w:rPr>
      </w:pPr>
      <w:r w:rsidRPr="0024427C">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F756B" w:rsidRPr="0024427C" w:rsidRDefault="000F756B" w:rsidP="000F756B">
      <w:pPr>
        <w:pStyle w:val="Heading1"/>
        <w:ind w:left="360" w:hanging="360"/>
        <w:rPr>
          <w:lang w:val="es-ES"/>
        </w:rPr>
      </w:pPr>
      <w:r w:rsidRPr="0024427C">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F756B" w:rsidRPr="0024427C" w:rsidRDefault="000F756B" w:rsidP="00572C3F">
      <w:pPr>
        <w:pStyle w:val="Heading1"/>
        <w:ind w:left="360" w:hanging="360"/>
        <w:rPr>
          <w:lang w:val="es-ES"/>
        </w:rPr>
      </w:pPr>
      <w:r w:rsidRPr="0024427C">
        <w:rPr>
          <w:sz w:val="20"/>
          <w:szCs w:val="20"/>
          <w:lang w:val="es-ES"/>
        </w:rPr>
        <w:lastRenderedPageBreak/>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1B2A">
        <w:rPr>
          <w:sz w:val="20"/>
          <w:szCs w:val="20"/>
          <w:lang w:val="es-ES"/>
        </w:rPr>
        <w:t>APLICABLE AUNQUE ALGÚN RECURSO</w:t>
      </w:r>
      <w:r w:rsidRPr="0024427C">
        <w:rPr>
          <w:sz w:val="20"/>
          <w:szCs w:val="20"/>
          <w:lang w:val="es-ES"/>
        </w:rPr>
        <w:t xml:space="preserve"> NO CUMPLA SU PROPÓSITO PRINCIPAL. MICROSOFT NO SERÁ, EN NINGÚN CASO, RESPONSABLE DE NINGUNA CANTIDAD QUE SUPERE LOS DOSCIENTOS CINCUENTA (250) DÓLARES ESTADOUNIDENSES.</w:t>
      </w:r>
      <w:bookmarkEnd w:id="0"/>
    </w:p>
    <w:sectPr w:rsidR="000F756B" w:rsidRPr="0024427C"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580" w:rsidRDefault="005C2580" w:rsidP="003C2DE9">
      <w:pPr>
        <w:spacing w:before="0" w:after="0"/>
      </w:pPr>
      <w:r>
        <w:separator/>
      </w:r>
    </w:p>
  </w:endnote>
  <w:endnote w:type="continuationSeparator" w:id="0">
    <w:p w:rsidR="005C2580" w:rsidRDefault="005C2580" w:rsidP="003C2DE9">
      <w:pPr>
        <w:spacing w:before="0" w:after="0"/>
      </w:pPr>
      <w:r>
        <w:continuationSeparator/>
      </w:r>
    </w:p>
  </w:endnote>
  <w:endnote w:type="continuationNotice" w:id="1">
    <w:p w:rsidR="005C2580" w:rsidRDefault="005C25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580" w:rsidRDefault="005C2580" w:rsidP="003C2DE9">
      <w:pPr>
        <w:spacing w:before="0" w:after="0"/>
      </w:pPr>
      <w:r>
        <w:separator/>
      </w:r>
    </w:p>
  </w:footnote>
  <w:footnote w:type="continuationSeparator" w:id="0">
    <w:p w:rsidR="005C2580" w:rsidRDefault="005C2580" w:rsidP="003C2DE9">
      <w:pPr>
        <w:spacing w:before="0" w:after="0"/>
      </w:pPr>
      <w:r>
        <w:continuationSeparator/>
      </w:r>
    </w:p>
  </w:footnote>
  <w:footnote w:type="continuationNotice" w:id="1">
    <w:p w:rsidR="005C2580" w:rsidRDefault="005C2580">
      <w:pPr>
        <w:spacing w:before="0" w:after="0"/>
      </w:pPr>
    </w:p>
  </w:footnote>
  <w:footnote w:id="2">
    <w:p w:rsidR="00681B2A" w:rsidRPr="0024427C" w:rsidRDefault="00681B2A" w:rsidP="00681B2A">
      <w:pPr>
        <w:pStyle w:val="FootnoteText"/>
        <w:spacing w:after="0"/>
        <w:rPr>
          <w:sz w:val="16"/>
          <w:szCs w:val="16"/>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3">
    <w:p w:rsidR="00681B2A" w:rsidRPr="0024427C" w:rsidRDefault="00681B2A" w:rsidP="00681B2A">
      <w:pPr>
        <w:pStyle w:val="FootnoteText"/>
        <w:spacing w:after="0"/>
        <w:rPr>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Especifique el número total de licencias que se otorgan al usuario final según este contrato.</w:t>
      </w:r>
    </w:p>
  </w:footnote>
  <w:footnote w:id="4">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 xml:space="preserve">Especifique el número total de </w:t>
      </w:r>
      <w:proofErr w:type="spellStart"/>
      <w:r w:rsidRPr="00064537">
        <w:rPr>
          <w:sz w:val="16"/>
          <w:szCs w:val="16"/>
          <w:lang w:val="es-ES"/>
        </w:rPr>
        <w:t>CALs</w:t>
      </w:r>
      <w:proofErr w:type="spellEnd"/>
      <w:r w:rsidRPr="00064537">
        <w:rPr>
          <w:sz w:val="16"/>
          <w:szCs w:val="16"/>
          <w:lang w:val="es-ES"/>
        </w:rPr>
        <w:t xml:space="preserve"> de usuario que pueden acceder directa o indirectamente a instancias del software de servidor licenciado según este contrato.</w:t>
      </w:r>
    </w:p>
  </w:footnote>
  <w:footnote w:id="5">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 xml:space="preserve">Especifique el número total de </w:t>
      </w:r>
      <w:proofErr w:type="spellStart"/>
      <w:r w:rsidRPr="00064537">
        <w:rPr>
          <w:sz w:val="16"/>
          <w:szCs w:val="16"/>
          <w:lang w:val="es-ES"/>
        </w:rPr>
        <w:t>CALs</w:t>
      </w:r>
      <w:proofErr w:type="spellEnd"/>
      <w:r w:rsidRPr="00064537">
        <w:rPr>
          <w:sz w:val="16"/>
          <w:szCs w:val="16"/>
          <w:lang w:val="es-ES"/>
        </w:rPr>
        <w:t xml:space="preserve">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312243AA"/>
    <w:lvl w:ilvl="0" w:tplc="249A97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FF40F1A"/>
    <w:multiLevelType w:val="hybridMultilevel"/>
    <w:tmpl w:val="2CC00C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97C25BF2">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30B62DE2"/>
    <w:lvl w:ilvl="0" w:tplc="9CC6F1E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D706D6A"/>
    <w:multiLevelType w:val="hybridMultilevel"/>
    <w:tmpl w:val="F1527FFA"/>
    <w:lvl w:ilvl="0" w:tplc="39D88A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nsid w:val="77652096"/>
    <w:multiLevelType w:val="hybridMultilevel"/>
    <w:tmpl w:val="3F701BEE"/>
    <w:lvl w:ilvl="0" w:tplc="CDCCBD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4537"/>
    <w:rsid w:val="00066752"/>
    <w:rsid w:val="00067D33"/>
    <w:rsid w:val="0007012F"/>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27C"/>
    <w:rsid w:val="00244BC2"/>
    <w:rsid w:val="00244C9C"/>
    <w:rsid w:val="00247445"/>
    <w:rsid w:val="00250CCC"/>
    <w:rsid w:val="00253F61"/>
    <w:rsid w:val="002553DA"/>
    <w:rsid w:val="00255C30"/>
    <w:rsid w:val="00260D00"/>
    <w:rsid w:val="002619C9"/>
    <w:rsid w:val="00263C78"/>
    <w:rsid w:val="002656BA"/>
    <w:rsid w:val="002663DF"/>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0D79"/>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2580"/>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1B2A"/>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051BA"/>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E8"/>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3F4"/>
    <w:rsid w:val="00D814D9"/>
    <w:rsid w:val="00D84BE2"/>
    <w:rsid w:val="00D86916"/>
    <w:rsid w:val="00D92289"/>
    <w:rsid w:val="00D93892"/>
    <w:rsid w:val="00D946C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5D35"/>
    <w:rsid w:val="00E078FC"/>
    <w:rsid w:val="00E1084E"/>
    <w:rsid w:val="00E13613"/>
    <w:rsid w:val="00E152E2"/>
    <w:rsid w:val="00E23E85"/>
    <w:rsid w:val="00E254EC"/>
    <w:rsid w:val="00E26D55"/>
    <w:rsid w:val="00E2746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74D0"/>
    <w:rsid w:val="00F01D0D"/>
    <w:rsid w:val="00F052E3"/>
    <w:rsid w:val="00F07D42"/>
    <w:rsid w:val="00F10699"/>
    <w:rsid w:val="00F14525"/>
    <w:rsid w:val="00F15BB7"/>
    <w:rsid w:val="00F16B5A"/>
    <w:rsid w:val="00F17D9C"/>
    <w:rsid w:val="00F222AC"/>
    <w:rsid w:val="00F30182"/>
    <w:rsid w:val="00F36E8E"/>
    <w:rsid w:val="00F37C3F"/>
    <w:rsid w:val="00F478E6"/>
    <w:rsid w:val="00F47A24"/>
    <w:rsid w:val="00F47F80"/>
    <w:rsid w:val="00F5064A"/>
    <w:rsid w:val="00F50C03"/>
    <w:rsid w:val="00F5264E"/>
    <w:rsid w:val="00F54850"/>
    <w:rsid w:val="00F6308C"/>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basedOn w:val="DefaultParagraphFont"/>
    <w:rsid w:val="00EF1825"/>
    <w:rPr>
      <w:rFonts w:ascii="Courier New" w:hAnsi="Courier New" w:cs="Courier New"/>
      <w:b w:val="0"/>
      <w:color w:val="FF0000"/>
      <w:sz w:val="18"/>
    </w:rPr>
  </w:style>
  <w:style w:type="character" w:customStyle="1" w:styleId="LogoportDoNotTranslate">
    <w:name w:val="LogoportDoNotTranslate"/>
    <w:basedOn w:val="DefaultParagraphFont"/>
    <w:rsid w:val="00EF1825"/>
    <w:rPr>
      <w:rFonts w:ascii="Courier New" w:hAnsi="Courier New" w:cs="Courier New"/>
      <w:b w:val="0"/>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basedOn w:val="DefaultParagraphFont"/>
    <w:rsid w:val="00EF1825"/>
    <w:rPr>
      <w:rFonts w:ascii="Courier New" w:hAnsi="Courier New" w:cs="Courier New"/>
      <w:b w:val="0"/>
      <w:color w:val="FF0000"/>
      <w:sz w:val="18"/>
    </w:rPr>
  </w:style>
  <w:style w:type="character" w:customStyle="1" w:styleId="LogoportDoNotTranslate">
    <w:name w:val="LogoportDoNotTranslate"/>
    <w:basedOn w:val="DefaultParagraphFont"/>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o.microsoft.com/fwlink/?LinkId=398505"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thirdpartysource.microsof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02673B-2014-48F4-8923-AED3FB41C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3018</Words>
  <Characters>17207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Dabade, Ajay</cp:lastModifiedBy>
  <cp:revision>21</cp:revision>
  <cp:lastPrinted>2016-11-21T22:09:00Z</cp:lastPrinted>
  <dcterms:created xsi:type="dcterms:W3CDTF">2016-11-11T08:30:00Z</dcterms:created>
  <dcterms:modified xsi:type="dcterms:W3CDTF">2016-11-22T13:51:00Z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